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52" w:rsidRPr="00465852" w:rsidRDefault="00465852" w:rsidP="00465852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  <w:r w:rsidRPr="00465852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 xml:space="preserve">Урок географии. Знакомство с профессиями </w:t>
      </w:r>
      <w:proofErr w:type="gramStart"/>
      <w:r w:rsidRPr="00465852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>связанные</w:t>
      </w:r>
      <w:proofErr w:type="gramEnd"/>
      <w:r w:rsidRPr="00465852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 xml:space="preserve"> с географией</w:t>
      </w:r>
    </w:p>
    <w:p w:rsidR="00953762" w:rsidRDefault="00465852" w:rsidP="0049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762">
        <w:rPr>
          <w:rFonts w:ascii="Times New Roman" w:eastAsia="Times New Roman" w:hAnsi="Times New Roman" w:cs="Times New Roman"/>
          <w:b/>
          <w:bCs/>
          <w:noProof/>
          <w:color w:val="83371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-3175</wp:posOffset>
            </wp:positionV>
            <wp:extent cx="1586230" cy="1403350"/>
            <wp:effectExtent l="19050" t="0" r="0" b="0"/>
            <wp:wrapSquare wrapText="bothSides"/>
            <wp:docPr id="1" name="Рисунок 1" descr="http://ped-kopilka.ru/upload/blogs/24841_c433ca6426b68c5f635a65bd97597c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4841_c433ca6426b68c5f635a65bd97597ca9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95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помочь учащимся в профессиональной ориентации,</w:t>
      </w:r>
      <w:r w:rsidRPr="0095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круг представлений о профессиях посредством школьного предмета «география»</w:t>
      </w:r>
      <w:r w:rsidRPr="0095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5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Познакомить учащихся с профессиями, связанными с географией, расширив тем самым представления о применении знаний по данному предмету в различных сферах деятельности.</w:t>
      </w:r>
      <w:r w:rsidRPr="0095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5852" w:rsidRPr="00953762" w:rsidRDefault="00465852" w:rsidP="00495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Вступление:</w:t>
      </w:r>
      <w:r w:rsidR="004950DF" w:rsidRPr="0095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География – одна из интереснейших наук в школьном образовании. Современная география превратилась во множество отдельных дисциплин, каждая из которых изучает свою часть географической оболочки. Две ветви единой географии, физическая и общественная, состоят из множества более узких дисциплин, каждой из которых соответствует та или иная географическая специальность – всего их порядка 50. Посмотрите эту </w:t>
      </w:r>
      <w:proofErr w:type="gramStart"/>
      <w:r w:rsidRPr="0095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презентацию</w:t>
      </w:r>
      <w:proofErr w:type="gramEnd"/>
      <w:r w:rsidRPr="0095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и, может быть, одна из этих профессий заинтересует Вас и станет любимым делом Вашей жизни!</w:t>
      </w:r>
    </w:p>
    <w:p w:rsidR="004950DF" w:rsidRPr="00465852" w:rsidRDefault="004950DF" w:rsidP="0049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479601" cy="2665564"/>
            <wp:effectExtent l="19050" t="0" r="0" b="0"/>
            <wp:docPr id="2" name="Рисунок 2" descr="http://ped-kopilka.ru/upload/blogs/24841_b6fdb9404ba03534d3c3ae60e1a208c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4841_b6fdb9404ba03534d3c3ae60e1a208c9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1" cy="266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953762" w:rsidRDefault="00465852" w:rsidP="00953762">
      <w:pPr>
        <w:shd w:val="clear" w:color="auto" w:fill="FFFFFF"/>
        <w:spacing w:after="167" w:line="352" w:lineRule="atLeast"/>
        <w:ind w:firstLine="567"/>
        <w:jc w:val="both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953762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Основное содержание курса географии и знакомство с профессиями.</w:t>
      </w: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967620" cy="2239675"/>
            <wp:effectExtent l="19050" t="0" r="4430" b="0"/>
            <wp:docPr id="3" name="Рисунок 3" descr="http://ped-kopilka.ru/upload/blogs/24841_99b84c10b007da749ce21a032d24c7b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4841_99b84c10b007da749ce21a032d24c7b5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67" cy="223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4786866" cy="2720699"/>
            <wp:effectExtent l="19050" t="0" r="0" b="0"/>
            <wp:docPr id="4" name="Рисунок 4" descr="http://ped-kopilka.ru/upload/blogs/24841_2f8d0083db5d32ac5b0c8796efbf307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4841_2f8d0083db5d32ac5b0c8796efbf3073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42" cy="272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116475" cy="2862447"/>
            <wp:effectExtent l="19050" t="0" r="7975" b="0"/>
            <wp:docPr id="5" name="Рисунок 5" descr="http://ped-kopilka.ru/upload/blogs/24841_299e6b4cb8a70be53afe259ebc59170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4841_299e6b4cb8a70be53afe259ebc591701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69" cy="286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190904" cy="2909333"/>
            <wp:effectExtent l="19050" t="0" r="0" b="0"/>
            <wp:docPr id="6" name="Рисунок 6" descr="http://ped-kopilka.ru/upload/blogs/24841_5803bd3075292fb1b7e8dd22d851be7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4841_5803bd3075292fb1b7e8dd22d851be77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178" cy="291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4723071" cy="2661268"/>
            <wp:effectExtent l="19050" t="0" r="1329" b="0"/>
            <wp:docPr id="7" name="Рисунок 7" descr="http://ped-kopilka.ru/upload/blogs/24841_721c9c5c4149f4f9adcffda6d721749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4841_721c9c5c4149f4f9adcffda6d7217499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641" cy="266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871927" cy="2710270"/>
            <wp:effectExtent l="19050" t="0" r="4873" b="0"/>
            <wp:docPr id="8" name="Рисунок 8" descr="http://ped-kopilka.ru/upload/blogs/24841_a6f1396a2a6e3445441cfa1dc07c69a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4841_a6f1396a2a6e3445441cfa1dc07c69a3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98" cy="271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008261" cy="2870791"/>
            <wp:effectExtent l="19050" t="0" r="1889" b="0"/>
            <wp:docPr id="9" name="Рисунок 9" descr="http://ped-kopilka.ru/upload/blogs/24841_87202e093ceade0ef5a5ad5b0f4c85d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4841_87202e093ceade0ef5a5ad5b0f4c85d4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89" cy="286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4918199" cy="2732567"/>
            <wp:effectExtent l="19050" t="0" r="0" b="0"/>
            <wp:docPr id="10" name="Рисунок 10" descr="http://ped-kopilka.ru/upload/blogs/24841_57327382be9e7824a352acf9cf7d8de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4841_57327382be9e7824a352acf9cf7d8de1.p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37" cy="273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159006" cy="2620821"/>
            <wp:effectExtent l="19050" t="0" r="3544" b="0"/>
            <wp:docPr id="11" name="Рисунок 11" descr="http://ped-kopilka.ru/upload/blogs/24841_9ff3a8246a8ce82decea209326aefe2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4841_9ff3a8246a8ce82decea209326aefe24.p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49" cy="262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127507" cy="2966484"/>
            <wp:effectExtent l="19050" t="0" r="0" b="0"/>
            <wp:docPr id="12" name="Рисунок 12" descr="http://ped-kopilka.ru/upload/blogs/24841_259f2a8b7ccccfed163f16fecd5b955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24841_259f2a8b7ccccfed163f16fecd5b9550.p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96" cy="29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4903824" cy="2753408"/>
            <wp:effectExtent l="19050" t="0" r="0" b="0"/>
            <wp:docPr id="13" name="Рисунок 13" descr="http://ped-kopilka.ru/upload/blogs/24841_4fb5ab6a289a444a25c42c3e7930247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24841_4fb5ab6a289a444a25c42c3e79302472.p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34" cy="275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935723" cy="2784145"/>
            <wp:effectExtent l="19050" t="0" r="0" b="0"/>
            <wp:docPr id="14" name="Рисунок 14" descr="http://ped-kopilka.ru/upload/blogs/24841_e5b1a2dc8a181f8dfddc40982ff83b7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24841_e5b1a2dc8a181f8dfddc40982ff83b73.p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364" cy="278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144072" cy="2998381"/>
            <wp:effectExtent l="19050" t="0" r="0" b="0"/>
            <wp:docPr id="15" name="Рисунок 15" descr="http://ped-kopilka.ru/upload/blogs/24841_062a65ba9ef7c1c66286fccf82ddea8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24841_062a65ba9ef7c1c66286fccf82ddea8b.p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745" cy="299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4914655" cy="2828260"/>
            <wp:effectExtent l="19050" t="0" r="245" b="0"/>
            <wp:docPr id="16" name="Рисунок 16" descr="http://ped-kopilka.ru/upload/blogs/24841_62b3048dc9cbb94a0ce23c504a0773a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24841_62b3048dc9cbb94a0ce23c504a0773a8.p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577" cy="283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063313" cy="2907619"/>
            <wp:effectExtent l="19050" t="0" r="3987" b="0"/>
            <wp:docPr id="17" name="Рисунок 17" descr="http://ped-kopilka.ru/upload/blogs/24841_f29fd5e0b865b413002e5558e39c201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24841_f29fd5e0b865b413002e5558e39c2017.pn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22" cy="290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2" w:rsidRPr="00465852" w:rsidRDefault="00465852" w:rsidP="004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52" w:rsidRPr="00465852" w:rsidRDefault="00465852" w:rsidP="0046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148374" cy="2914318"/>
            <wp:effectExtent l="19050" t="0" r="0" b="0"/>
            <wp:docPr id="18" name="Рисунок 18" descr="http://ped-kopilka.ru/upload/blogs/24841_b63922caad94fee653dd1ac101507e9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24841_b63922caad94fee653dd1ac101507e93.pn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07" cy="291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DF" w:rsidRDefault="004950DF" w:rsidP="00465852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</w:p>
    <w:p w:rsidR="00465852" w:rsidRPr="00465852" w:rsidRDefault="00465852" w:rsidP="00495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35"/>
          <w:szCs w:val="35"/>
          <w:lang w:eastAsia="ru-RU"/>
        </w:rPr>
      </w:pPr>
      <w:r w:rsidRPr="00465852">
        <w:rPr>
          <w:rFonts w:ascii="Times New Roman" w:eastAsia="Times New Roman" w:hAnsi="Times New Roman" w:cs="Times New Roman"/>
          <w:b/>
          <w:bCs/>
          <w:color w:val="833713"/>
          <w:sz w:val="35"/>
          <w:szCs w:val="35"/>
          <w:lang w:eastAsia="ru-RU"/>
        </w:rPr>
        <w:t>Игра:</w:t>
      </w:r>
    </w:p>
    <w:p w:rsidR="00465852" w:rsidRPr="00465852" w:rsidRDefault="00465852" w:rsidP="0049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Угадайте профессию: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Стать ________ хочу –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Камни разные учу.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Вот руда, в ней есть металлы.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Вот различные кристаллы.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Камень здесь – морской коралл,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Рядом жемчуг засверкал.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Самый крепки, знай, алмаз,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Я найду его не раз. 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геологом</w:t>
      </w:r>
      <w:proofErr w:type="gramStart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..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“</w:t>
      </w:r>
      <w:proofErr w:type="gramEnd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Мы вулкана сыны…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Кратер гремит маня.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Выведать мы должны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Тайны бога огня.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Шлак под ногами горяч,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Бомбы дымят вокруг.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 гору шаги тяжелы,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По каскам </w:t>
      </w:r>
      <w:proofErr w:type="spellStart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лапиллей</w:t>
      </w:r>
      <w:proofErr w:type="spellEnd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град.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Упрямы, упрямы и злы,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Лезем мы прямо в ад.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Едок сернистый газ –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Стиснув зубы, держись!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Жизнь нам дается раз,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Ставим на карту жизнь!.." 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Вулканолог</w:t>
      </w:r>
      <w:proofErr w:type="gramStart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</w:t>
      </w:r>
      <w:proofErr w:type="gramEnd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огда тебя со всех сторон сожмут тиски холодных стен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Ты не грусти таков закон земля испытывает всех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И темнотой, и теснотой, и ревом рек, и тишиной,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И красотою неземной, и неприступною стеной.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И если ты все это испытал</w:t>
      </w:r>
      <w:proofErr w:type="gramStart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Б</w:t>
      </w:r>
      <w:proofErr w:type="gramEnd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ез сил не лег, сорваться не сглупил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Тебя своим признает темнота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И холод недоверчивых глубин!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И покоренный навсегда, решив судьбы своей вопрос</w:t>
      </w:r>
      <w:proofErr w:type="gramStart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</w:t>
      </w:r>
      <w:proofErr w:type="gramEnd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тремиться будешь ты туда, где столько сказок и угроз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Туда, где шорохи живут, цветы из камня, где растут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И пусть по службе обойдут, пусть ненормальным назовут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 охрипшем хоре трезвых голосов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 тоске под сводом неба голубым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Ты будешь вечно слышать сердцем зов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Не пройденных, ненайденных глубин!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Во все пещеры ты проник, не пропуская не одной</w:t>
      </w:r>
      <w:proofErr w:type="gramStart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</w:t>
      </w:r>
      <w:proofErr w:type="gramEnd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стречала каждая из них тебя как отчий дом родной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lastRenderedPageBreak/>
        <w:t>Но повторяться не с руки свою пещеру ты найди,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Чтоб глубока и чтоб не зги, и раньше не было других!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И если ты все это испытал</w:t>
      </w:r>
      <w:proofErr w:type="gramStart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Б</w:t>
      </w:r>
      <w:proofErr w:type="gramEnd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ез сил не лег, сорваться не сглупил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Тебя своим признает темнота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И холод недоверчивых глубин! </w:t>
      </w:r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Гимн спелеологов</w:t>
      </w:r>
    </w:p>
    <w:p w:rsidR="00953762" w:rsidRDefault="00953762" w:rsidP="00495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35"/>
          <w:szCs w:val="35"/>
          <w:lang w:eastAsia="ru-RU"/>
        </w:rPr>
      </w:pPr>
    </w:p>
    <w:p w:rsidR="00465852" w:rsidRPr="00465852" w:rsidRDefault="00465852" w:rsidP="00495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35"/>
          <w:szCs w:val="35"/>
          <w:lang w:eastAsia="ru-RU"/>
        </w:rPr>
      </w:pPr>
      <w:r w:rsidRPr="00465852">
        <w:rPr>
          <w:rFonts w:ascii="Times New Roman" w:eastAsia="Times New Roman" w:hAnsi="Times New Roman" w:cs="Times New Roman"/>
          <w:b/>
          <w:bCs/>
          <w:color w:val="833713"/>
          <w:sz w:val="35"/>
          <w:szCs w:val="35"/>
          <w:lang w:eastAsia="ru-RU"/>
        </w:rPr>
        <w:t>Заключение:</w:t>
      </w:r>
    </w:p>
    <w:p w:rsidR="00465852" w:rsidRPr="00465852" w:rsidRDefault="00465852" w:rsidP="0049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Уникальность школьной географии заключается в том, что она, как ни один учебный предмет, знакомит учащихся с жизнью во многих её проявлениях и взаимосвязях, разносторонне рассматривает природу земной поверхности, население и его хозяйственную деятельность в ближайшем окружении, в разных странах, в глобальных масштабах, учит пониманию сущности экологических, экономических и социальных проблем, роли географии в их решении, в </w:t>
      </w:r>
      <w:proofErr w:type="spellStart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пргнозировании</w:t>
      </w:r>
      <w:proofErr w:type="spellEnd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развития взаимодействия между</w:t>
      </w:r>
      <w:proofErr w:type="gramEnd"/>
      <w:r w:rsidRPr="004658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природой и человеком на разных территориальных уровнях. Без географических знаний и умений, без развитого пространственного представления о земной поверхности в сознании учащихся не может быть создана научная картина мира. Географические знания необходимы каждому человеку для того, чтобы осознать свою роль и место в жизни и в преобразовании действительности, определить активную жизненную позицию.</w:t>
      </w:r>
    </w:p>
    <w:p w:rsidR="00953762" w:rsidRDefault="00953762" w:rsidP="00495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465852" w:rsidRPr="00465852" w:rsidRDefault="00465852" w:rsidP="00495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proofErr w:type="spellStart"/>
      <w:r w:rsidRPr="00465852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Спосок</w:t>
      </w:r>
      <w:proofErr w:type="spellEnd"/>
      <w:r w:rsidRPr="00465852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 xml:space="preserve"> используемой </w:t>
      </w:r>
      <w:proofErr w:type="spellStart"/>
      <w:r w:rsidRPr="00465852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литиратуры</w:t>
      </w:r>
      <w:proofErr w:type="spellEnd"/>
      <w:r w:rsidRPr="00465852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:</w:t>
      </w:r>
    </w:p>
    <w:p w:rsidR="00FB0B03" w:rsidRPr="004950DF" w:rsidRDefault="00465852" w:rsidP="004950DF">
      <w:pPr>
        <w:spacing w:after="0" w:line="240" w:lineRule="auto"/>
        <w:rPr>
          <w:rFonts w:ascii="Times New Roman" w:hAnsi="Times New Roman" w:cs="Times New Roman"/>
        </w:rPr>
      </w:pPr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1.Программы начального и основного общего образования. Технология. – М.: </w:t>
      </w:r>
      <w:proofErr w:type="spellStart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ВентанаГраф</w:t>
      </w:r>
      <w:proofErr w:type="spellEnd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, 2012. – С. 183. </w:t>
      </w:r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2.Аверичев Ю.П. Ориентация школьной молодёжи на рабочие профессии//</w:t>
      </w:r>
      <w:proofErr w:type="spellStart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Сов</w:t>
      </w:r>
      <w:proofErr w:type="gramStart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.п</w:t>
      </w:r>
      <w:proofErr w:type="gramEnd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едагогика</w:t>
      </w:r>
      <w:proofErr w:type="spellEnd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, 2010,№ 2.-С.25-30.</w:t>
      </w:r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3.Апостолов С.П. Рынок: молодёжная политика и профориентация учащейся молодежи/</w:t>
      </w:r>
      <w:proofErr w:type="spellStart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ЛИк</w:t>
      </w:r>
      <w:proofErr w:type="gramStart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.и</w:t>
      </w:r>
      <w:proofErr w:type="spellEnd"/>
      <w:proofErr w:type="gramEnd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пр-во,2012,№ 3.-С.73-76. </w:t>
      </w:r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4.Бабосов Е.М. Профессиональная ориентация в </w:t>
      </w:r>
      <w:proofErr w:type="spellStart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школе.-Мн.:Нар.асвета</w:t>
      </w:r>
      <w:proofErr w:type="spellEnd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, 2011.-158с.</w:t>
      </w:r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5.Климов Е.А. Школа и выбор </w:t>
      </w:r>
      <w:proofErr w:type="spellStart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профессии.-М.:Педагогика</w:t>
      </w:r>
      <w:proofErr w:type="spellEnd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, 2005.-241с. </w:t>
      </w:r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6.Мальковская Т.Н. Социальная активность </w:t>
      </w:r>
      <w:proofErr w:type="spellStart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старшеклассников</w:t>
      </w:r>
      <w:proofErr w:type="gramStart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.М</w:t>
      </w:r>
      <w:proofErr w:type="gramEnd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.:Педа-гогика</w:t>
      </w:r>
      <w:proofErr w:type="spellEnd"/>
      <w:r w:rsidRPr="004950D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, 2008.- 184с.</w:t>
      </w:r>
    </w:p>
    <w:sectPr w:rsidR="00FB0B03" w:rsidRPr="004950DF" w:rsidSect="00FB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852"/>
    <w:rsid w:val="00451CBC"/>
    <w:rsid w:val="00465852"/>
    <w:rsid w:val="004950DF"/>
    <w:rsid w:val="00953762"/>
    <w:rsid w:val="00FB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8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86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32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96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07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35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36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55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2017-11-18T20:18:00Z</dcterms:created>
  <dcterms:modified xsi:type="dcterms:W3CDTF">2017-11-18T20:47:00Z</dcterms:modified>
</cp:coreProperties>
</file>