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Ind w:w="-923" w:type="dxa"/>
        <w:tblLook w:val="04A0" w:firstRow="1" w:lastRow="0" w:firstColumn="1" w:lastColumn="0" w:noHBand="0" w:noVBand="1"/>
      </w:tblPr>
      <w:tblGrid>
        <w:gridCol w:w="10360"/>
      </w:tblGrid>
      <w:tr w:rsidR="00406551" w:rsidRPr="00204EED" w:rsidTr="006D51BB">
        <w:trPr>
          <w:trHeight w:val="288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551" w:rsidRDefault="00406551" w:rsidP="006D5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воспитательной, профилактической работы МОУ </w:t>
            </w:r>
            <w:proofErr w:type="gramStart"/>
            <w:r>
              <w:rPr>
                <w:b/>
                <w:sz w:val="24"/>
                <w:szCs w:val="24"/>
              </w:rPr>
              <w:t>В(</w:t>
            </w:r>
            <w:proofErr w:type="gramEnd"/>
            <w:r>
              <w:rPr>
                <w:b/>
                <w:sz w:val="24"/>
                <w:szCs w:val="24"/>
              </w:rPr>
              <w:t xml:space="preserve">с)ОШ с учетом результатов СПТ </w:t>
            </w:r>
          </w:p>
          <w:p w:rsidR="00406551" w:rsidRDefault="00406551" w:rsidP="006D51BB">
            <w:pPr>
              <w:jc w:val="center"/>
              <w:rPr>
                <w:b/>
                <w:sz w:val="24"/>
                <w:szCs w:val="24"/>
              </w:rPr>
            </w:pPr>
          </w:p>
          <w:p w:rsidR="00406551" w:rsidRDefault="00406551" w:rsidP="006D5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 фактора защиты «Принятие родителями»</w:t>
            </w:r>
          </w:p>
          <w:p w:rsidR="00406551" w:rsidRPr="00204EED" w:rsidRDefault="00406551" w:rsidP="006D51BB">
            <w:pPr>
              <w:jc w:val="center"/>
              <w:rPr>
                <w:b/>
                <w:sz w:val="24"/>
                <w:szCs w:val="24"/>
              </w:rPr>
            </w:pPr>
          </w:p>
          <w:p w:rsidR="00406551" w:rsidRPr="00204EED" w:rsidRDefault="00406551" w:rsidP="006D51BB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18"/>
              <w:gridCol w:w="2693"/>
              <w:gridCol w:w="2910"/>
            </w:tblGrid>
            <w:tr w:rsidR="00406551" w:rsidRPr="00204EED" w:rsidTr="006D51BB">
              <w:tc>
                <w:tcPr>
                  <w:tcW w:w="3718" w:type="dxa"/>
                </w:tcPr>
                <w:p w:rsidR="00406551" w:rsidRPr="00204EED" w:rsidRDefault="00406551" w:rsidP="006D51BB">
                  <w:pPr>
                    <w:rPr>
                      <w:b/>
                      <w:sz w:val="24"/>
                      <w:szCs w:val="24"/>
                    </w:rPr>
                  </w:pPr>
                  <w:r w:rsidRPr="00204EED">
                    <w:rPr>
                      <w:b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2693" w:type="dxa"/>
                </w:tcPr>
                <w:p w:rsidR="00406551" w:rsidRPr="00204EED" w:rsidRDefault="00406551" w:rsidP="006D51BB">
                  <w:pPr>
                    <w:rPr>
                      <w:b/>
                      <w:sz w:val="24"/>
                      <w:szCs w:val="24"/>
                    </w:rPr>
                  </w:pPr>
                  <w:r w:rsidRPr="00204EED">
                    <w:rPr>
                      <w:b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2910" w:type="dxa"/>
                </w:tcPr>
                <w:p w:rsidR="00406551" w:rsidRPr="00204EED" w:rsidRDefault="00406551" w:rsidP="006D51BB">
                  <w:pPr>
                    <w:rPr>
                      <w:b/>
                      <w:sz w:val="24"/>
                      <w:szCs w:val="24"/>
                    </w:rPr>
                  </w:pPr>
                  <w:r w:rsidRPr="00204EED">
                    <w:rPr>
                      <w:b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406551" w:rsidRPr="00204EED" w:rsidTr="006D51BB">
              <w:tc>
                <w:tcPr>
                  <w:tcW w:w="3718" w:type="dxa"/>
                </w:tcPr>
                <w:p w:rsidR="00406551" w:rsidRPr="00596329" w:rsidRDefault="00406551" w:rsidP="006D51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Лекции для родителей «Безусловное принятие ребенка» с использованием книги </w:t>
                  </w:r>
                  <w:proofErr w:type="spellStart"/>
                  <w:r>
                    <w:rPr>
                      <w:sz w:val="24"/>
                      <w:szCs w:val="24"/>
                    </w:rPr>
                    <w:t>Ю.Б.Гиппенрейтер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«Общаться с ребенком. Как?»</w:t>
                  </w:r>
                </w:p>
              </w:tc>
              <w:tc>
                <w:tcPr>
                  <w:tcW w:w="2693" w:type="dxa"/>
                </w:tcPr>
                <w:p w:rsidR="00406551" w:rsidRPr="00596329" w:rsidRDefault="00406551" w:rsidP="006D51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Разработка рекомендаций для педагогов по работе с детьми, лишенными эмоциональной поддержки со стороны родителей</w:t>
                  </w:r>
                </w:p>
              </w:tc>
              <w:tc>
                <w:tcPr>
                  <w:tcW w:w="2910" w:type="dxa"/>
                </w:tcPr>
                <w:p w:rsidR="00406551" w:rsidRPr="00204EED" w:rsidRDefault="00406551" w:rsidP="006D51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Родительские собрания «Кризис подросткового возраста», «Общение родителей и детей», «Эмоциональное благополучие ребенка»</w:t>
                  </w:r>
                </w:p>
              </w:tc>
            </w:tr>
          </w:tbl>
          <w:p w:rsidR="00406551" w:rsidRPr="00204EED" w:rsidRDefault="00406551" w:rsidP="006D51BB">
            <w:pPr>
              <w:rPr>
                <w:sz w:val="24"/>
                <w:szCs w:val="24"/>
              </w:rPr>
            </w:pPr>
          </w:p>
        </w:tc>
      </w:tr>
      <w:tr w:rsidR="00406551" w:rsidRPr="00204EED" w:rsidTr="006D51BB">
        <w:trPr>
          <w:trHeight w:val="288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551" w:rsidRDefault="00406551" w:rsidP="006D51BB">
            <w:pPr>
              <w:jc w:val="center"/>
              <w:rPr>
                <w:b/>
                <w:sz w:val="24"/>
                <w:szCs w:val="24"/>
              </w:rPr>
            </w:pPr>
          </w:p>
          <w:p w:rsidR="00406551" w:rsidRDefault="00406551" w:rsidP="006D51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551" w:rsidRPr="00204EED" w:rsidTr="006D51BB">
        <w:trPr>
          <w:trHeight w:val="288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551" w:rsidRPr="00204EED" w:rsidRDefault="00406551" w:rsidP="006D51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Учет фактора защиты «Социальная активность»</w:t>
            </w:r>
          </w:p>
        </w:tc>
      </w:tr>
    </w:tbl>
    <w:p w:rsidR="00406551" w:rsidRDefault="00406551" w:rsidP="0040655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2693"/>
        <w:gridCol w:w="2910"/>
      </w:tblGrid>
      <w:tr w:rsidR="00406551" w:rsidRPr="00204EED" w:rsidTr="006D51BB">
        <w:tc>
          <w:tcPr>
            <w:tcW w:w="3718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 w:rsidRPr="00204EED">
              <w:rPr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Советник по воспитанию</w:t>
            </w:r>
          </w:p>
        </w:tc>
        <w:tc>
          <w:tcPr>
            <w:tcW w:w="2910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Социальный педагог</w:t>
            </w:r>
          </w:p>
        </w:tc>
      </w:tr>
      <w:tr w:rsidR="00406551" w:rsidRPr="00204EED" w:rsidTr="006D51BB">
        <w:tc>
          <w:tcPr>
            <w:tcW w:w="3718" w:type="dxa"/>
          </w:tcPr>
          <w:p w:rsidR="00406551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 на развитие жизнестойкости.</w:t>
            </w:r>
          </w:p>
          <w:p w:rsidR="00406551" w:rsidRPr="00596329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общения</w:t>
            </w:r>
          </w:p>
        </w:tc>
        <w:tc>
          <w:tcPr>
            <w:tcW w:w="2693" w:type="dxa"/>
          </w:tcPr>
          <w:p w:rsidR="00406551" w:rsidRPr="00596329" w:rsidRDefault="00406551" w:rsidP="006D51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 xml:space="preserve"> «Профилактика употребления ПАВ» </w:t>
            </w:r>
          </w:p>
        </w:tc>
        <w:tc>
          <w:tcPr>
            <w:tcW w:w="2910" w:type="dxa"/>
          </w:tcPr>
          <w:p w:rsidR="00406551" w:rsidRPr="00204EED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коррекционная работа по формированию активной жизненной позиции</w:t>
            </w:r>
          </w:p>
        </w:tc>
      </w:tr>
    </w:tbl>
    <w:p w:rsidR="00406551" w:rsidRDefault="00406551" w:rsidP="00406551">
      <w:pPr>
        <w:rPr>
          <w:sz w:val="24"/>
          <w:szCs w:val="24"/>
        </w:rPr>
      </w:pPr>
    </w:p>
    <w:p w:rsidR="00406551" w:rsidRDefault="00406551" w:rsidP="00406551">
      <w:pPr>
        <w:rPr>
          <w:sz w:val="24"/>
          <w:szCs w:val="24"/>
        </w:rPr>
      </w:pPr>
    </w:p>
    <w:p w:rsidR="00406551" w:rsidRDefault="00406551" w:rsidP="00406551">
      <w:pPr>
        <w:rPr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 фактора защиты «Самоконтроль поведения»</w:t>
      </w:r>
    </w:p>
    <w:p w:rsidR="00406551" w:rsidRDefault="00406551" w:rsidP="00406551">
      <w:pPr>
        <w:jc w:val="center"/>
        <w:rPr>
          <w:b/>
          <w:sz w:val="24"/>
          <w:szCs w:val="24"/>
        </w:rPr>
      </w:pPr>
    </w:p>
    <w:p w:rsidR="00406551" w:rsidRDefault="00406551" w:rsidP="0040655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2693"/>
        <w:gridCol w:w="2910"/>
      </w:tblGrid>
      <w:tr w:rsidR="00406551" w:rsidRPr="00204EED" w:rsidTr="006D51BB">
        <w:tc>
          <w:tcPr>
            <w:tcW w:w="3718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 w:rsidRPr="00204EED">
              <w:rPr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Социальный педагог</w:t>
            </w:r>
          </w:p>
        </w:tc>
      </w:tr>
      <w:tr w:rsidR="00406551" w:rsidRPr="00204EED" w:rsidTr="006D51BB">
        <w:tc>
          <w:tcPr>
            <w:tcW w:w="3718" w:type="dxa"/>
          </w:tcPr>
          <w:p w:rsidR="00406551" w:rsidRPr="00596329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 по формированию ценностных ориентиров с использованием психологических игр и упражнений</w:t>
            </w:r>
          </w:p>
        </w:tc>
        <w:tc>
          <w:tcPr>
            <w:tcW w:w="2693" w:type="dxa"/>
          </w:tcPr>
          <w:p w:rsidR="00406551" w:rsidRPr="00596329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</w:tcPr>
          <w:p w:rsidR="00406551" w:rsidRPr="00204EED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 педагогам школы с целью учета в образовательном процессе индивидуальных психологических особенностей подростка</w:t>
            </w:r>
          </w:p>
        </w:tc>
      </w:tr>
    </w:tbl>
    <w:p w:rsidR="00406551" w:rsidRDefault="00406551" w:rsidP="00406551">
      <w:pPr>
        <w:rPr>
          <w:sz w:val="24"/>
          <w:szCs w:val="24"/>
        </w:rPr>
      </w:pPr>
    </w:p>
    <w:p w:rsidR="00406551" w:rsidRDefault="00406551" w:rsidP="00406551">
      <w:pPr>
        <w:rPr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 фактора защиты «</w:t>
      </w:r>
      <w:proofErr w:type="spellStart"/>
      <w:r>
        <w:rPr>
          <w:b/>
          <w:sz w:val="24"/>
          <w:szCs w:val="24"/>
        </w:rPr>
        <w:t>Адаптированность</w:t>
      </w:r>
      <w:proofErr w:type="spellEnd"/>
      <w:r>
        <w:rPr>
          <w:b/>
          <w:sz w:val="24"/>
          <w:szCs w:val="24"/>
        </w:rPr>
        <w:t xml:space="preserve"> к нормам»</w:t>
      </w:r>
    </w:p>
    <w:p w:rsidR="00406551" w:rsidRDefault="00406551" w:rsidP="00406551">
      <w:pPr>
        <w:jc w:val="center"/>
        <w:rPr>
          <w:b/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2693"/>
        <w:gridCol w:w="2910"/>
      </w:tblGrid>
      <w:tr w:rsidR="00406551" w:rsidRPr="00204EED" w:rsidTr="006D51BB">
        <w:tc>
          <w:tcPr>
            <w:tcW w:w="3718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 w:rsidRPr="00204EED">
              <w:rPr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 w:rsidRPr="00204EED">
              <w:rPr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2910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 w:rsidRPr="00204EED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406551" w:rsidRPr="00204EED" w:rsidTr="006D51BB">
        <w:tc>
          <w:tcPr>
            <w:tcW w:w="3718" w:type="dxa"/>
          </w:tcPr>
          <w:p w:rsidR="00406551" w:rsidRPr="00596329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занятия, направленные на принятие традиционных социальных норм и правил через переосмысление жизненных ценностей</w:t>
            </w:r>
          </w:p>
        </w:tc>
        <w:tc>
          <w:tcPr>
            <w:tcW w:w="2693" w:type="dxa"/>
          </w:tcPr>
          <w:p w:rsidR="00406551" w:rsidRPr="00596329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родителями на предмет получения дополнительной информации о социальном окружении обучающихся с целью </w:t>
            </w:r>
            <w:proofErr w:type="gramStart"/>
            <w:r>
              <w:rPr>
                <w:sz w:val="24"/>
                <w:szCs w:val="24"/>
              </w:rPr>
              <w:t xml:space="preserve">разработки дальнейшей </w:t>
            </w:r>
            <w:r>
              <w:rPr>
                <w:sz w:val="24"/>
                <w:szCs w:val="24"/>
              </w:rPr>
              <w:lastRenderedPageBreak/>
              <w:t>индивидуальной программы профилактики принятия асоциальных установок</w:t>
            </w:r>
            <w:proofErr w:type="gramEnd"/>
          </w:p>
        </w:tc>
        <w:tc>
          <w:tcPr>
            <w:tcW w:w="2910" w:type="dxa"/>
          </w:tcPr>
          <w:p w:rsidR="00406551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Просмотр и обсуждение с подростками фильма по проблеме «асоциального поведения»</w:t>
            </w:r>
          </w:p>
          <w:p w:rsidR="00406551" w:rsidRPr="00204EED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Групповые дискуссии по теме «Что такое хорошо и что такое плохо?» </w:t>
            </w:r>
          </w:p>
        </w:tc>
      </w:tr>
    </w:tbl>
    <w:p w:rsidR="00406551" w:rsidRDefault="00406551" w:rsidP="0040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406551" w:rsidRDefault="00406551" w:rsidP="00406551">
      <w:pPr>
        <w:jc w:val="center"/>
        <w:rPr>
          <w:b/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 фактора риска «Импульсивность»</w:t>
      </w:r>
    </w:p>
    <w:p w:rsidR="00406551" w:rsidRDefault="00406551" w:rsidP="00406551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8"/>
        <w:gridCol w:w="2693"/>
        <w:gridCol w:w="2910"/>
      </w:tblGrid>
      <w:tr w:rsidR="00406551" w:rsidRPr="00204EED" w:rsidTr="006D51BB">
        <w:tc>
          <w:tcPr>
            <w:tcW w:w="3718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 w:rsidRPr="00204EED">
              <w:rPr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910" w:type="dxa"/>
          </w:tcPr>
          <w:p w:rsidR="00406551" w:rsidRPr="00204EED" w:rsidRDefault="00406551" w:rsidP="006D5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Социальный педагог</w:t>
            </w:r>
          </w:p>
        </w:tc>
      </w:tr>
      <w:tr w:rsidR="00406551" w:rsidRPr="00204EED" w:rsidTr="006D51BB">
        <w:tc>
          <w:tcPr>
            <w:tcW w:w="3718" w:type="dxa"/>
          </w:tcPr>
          <w:p w:rsidR="00406551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работа по формированию конструктивных способов </w:t>
            </w:r>
            <w:proofErr w:type="spellStart"/>
            <w:r>
              <w:rPr>
                <w:sz w:val="24"/>
                <w:szCs w:val="24"/>
              </w:rPr>
              <w:t>совладающего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</w:p>
          <w:p w:rsidR="00406551" w:rsidRPr="00596329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 с элементами арт-терапии «Приручи свой гнев»</w:t>
            </w:r>
          </w:p>
        </w:tc>
        <w:tc>
          <w:tcPr>
            <w:tcW w:w="2693" w:type="dxa"/>
          </w:tcPr>
          <w:p w:rsidR="00406551" w:rsidRPr="00596329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ценностно-ориентированной игры «Вверх по радуге» и др.</w:t>
            </w:r>
          </w:p>
        </w:tc>
        <w:tc>
          <w:tcPr>
            <w:tcW w:w="2910" w:type="dxa"/>
          </w:tcPr>
          <w:p w:rsidR="00406551" w:rsidRPr="00204EED" w:rsidRDefault="00406551" w:rsidP="006D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 педагогам школы с целью учета в образовательном процессе индивидуальных психологических особенностей подростка</w:t>
            </w:r>
          </w:p>
        </w:tc>
      </w:tr>
    </w:tbl>
    <w:p w:rsidR="00406551" w:rsidRDefault="00406551" w:rsidP="00406551">
      <w:pPr>
        <w:rPr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</w:p>
    <w:p w:rsidR="00406551" w:rsidRDefault="00406551" w:rsidP="00406551">
      <w:pPr>
        <w:jc w:val="center"/>
        <w:rPr>
          <w:b/>
          <w:sz w:val="24"/>
          <w:szCs w:val="24"/>
        </w:rPr>
      </w:pPr>
    </w:p>
    <w:p w:rsidR="00406551" w:rsidRDefault="00406551" w:rsidP="00406551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                                            Родионова О.В.</w:t>
      </w:r>
    </w:p>
    <w:p w:rsidR="00406551" w:rsidRDefault="00406551" w:rsidP="00406551">
      <w:pPr>
        <w:rPr>
          <w:sz w:val="24"/>
          <w:szCs w:val="24"/>
        </w:rPr>
      </w:pPr>
    </w:p>
    <w:p w:rsidR="00406551" w:rsidRDefault="00406551" w:rsidP="00406551">
      <w:pPr>
        <w:jc w:val="center"/>
      </w:pPr>
    </w:p>
    <w:p w:rsidR="002B55F8" w:rsidRDefault="00406551">
      <w:bookmarkStart w:id="0" w:name="_GoBack"/>
      <w:bookmarkEnd w:id="0"/>
    </w:p>
    <w:sectPr w:rsidR="002B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8F"/>
    <w:rsid w:val="00250D14"/>
    <w:rsid w:val="00406551"/>
    <w:rsid w:val="00737BAC"/>
    <w:rsid w:val="00E7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2025-05-19T11:13:00Z</dcterms:created>
  <dcterms:modified xsi:type="dcterms:W3CDTF">2025-05-19T11:13:00Z</dcterms:modified>
</cp:coreProperties>
</file>