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B3" w:rsidRDefault="00713AB3" w:rsidP="00713AB3">
      <w:pPr>
        <w:rPr>
          <w:rFonts w:ascii="Times New Roman" w:hAnsi="Times New Roman" w:cs="Times New Roman"/>
          <w:b/>
          <w:sz w:val="24"/>
        </w:rPr>
      </w:pPr>
      <w:r>
        <w:rPr>
          <w:rFonts w:ascii="Times New Roman" w:hAnsi="Times New Roman" w:cs="Times New Roman"/>
          <w:b/>
          <w:sz w:val="24"/>
        </w:rPr>
        <w:t>География 8б кл.</w:t>
      </w:r>
      <w:bookmarkStart w:id="0" w:name="_GoBack"/>
      <w:bookmarkEnd w:id="0"/>
    </w:p>
    <w:p w:rsidR="00713AB3" w:rsidRDefault="00713AB3" w:rsidP="00713AB3">
      <w:r>
        <w:rPr>
          <w:rFonts w:ascii="Times New Roman" w:hAnsi="Times New Roman" w:cs="Times New Roman"/>
          <w:b/>
          <w:sz w:val="24"/>
        </w:rPr>
        <w:t>16.04.2020</w:t>
      </w:r>
      <w:r>
        <w:rPr>
          <w:rFonts w:ascii="Times New Roman" w:hAnsi="Times New Roman" w:cs="Times New Roman"/>
          <w:sz w:val="24"/>
        </w:rPr>
        <w:t xml:space="preserve">. Параграф 41. </w:t>
      </w:r>
      <w:r>
        <w:rPr>
          <w:rFonts w:ascii="Times New Roman" w:hAnsi="Times New Roman" w:cs="Times New Roman"/>
          <w:b/>
          <w:sz w:val="24"/>
        </w:rPr>
        <w:t>Возрастной состав населения России.</w:t>
      </w:r>
      <w:r>
        <w:t xml:space="preserve"> </w:t>
      </w:r>
    </w:p>
    <w:p w:rsidR="00713AB3" w:rsidRDefault="00713AB3" w:rsidP="00713AB3">
      <w:pPr>
        <w:rPr>
          <w:rFonts w:ascii="Times New Roman" w:hAnsi="Times New Roman" w:cs="Times New Roman"/>
          <w:b/>
          <w:sz w:val="28"/>
        </w:rPr>
      </w:pPr>
      <w:r>
        <w:rPr>
          <w:rFonts w:ascii="Times New Roman" w:hAnsi="Times New Roman" w:cs="Times New Roman"/>
          <w:sz w:val="24"/>
        </w:rPr>
        <w:t xml:space="preserve">Половозрастная пирамида </w:t>
      </w:r>
      <w:proofErr w:type="gramStart"/>
      <w:r>
        <w:rPr>
          <w:rFonts w:ascii="Times New Roman" w:hAnsi="Times New Roman" w:cs="Times New Roman"/>
          <w:sz w:val="24"/>
        </w:rPr>
        <w:t>–д</w:t>
      </w:r>
      <w:proofErr w:type="gramEnd"/>
      <w:r>
        <w:rPr>
          <w:rFonts w:ascii="Times New Roman" w:hAnsi="Times New Roman" w:cs="Times New Roman"/>
          <w:sz w:val="24"/>
        </w:rPr>
        <w:t>ве гистограммы распределения по возрасту численности мужчин и женщин, с общей осью возрастных интервалов. Ось возрастных интервалов располагается по вертикали. Гистограмма распределения мужчин располагается слева от оси возрастных интервалов. Гистограмма распределения женщин располагается справа от оси возрастных интервалов. Половозрастная пирамида позволяет наглядно представить соотношение возрастных групп населения. Проследить динамику соотношения мужчин и женщин в разных возрастных категориях. Сравнить количество рожденных мальчиков и девочек</w:t>
      </w:r>
    </w:p>
    <w:p w:rsidR="00713AB3" w:rsidRDefault="00713AB3" w:rsidP="00713AB3">
      <w:r>
        <w:rPr>
          <w:rFonts w:ascii="Times New Roman" w:hAnsi="Times New Roman" w:cs="Times New Roman"/>
          <w:b/>
          <w:sz w:val="24"/>
        </w:rPr>
        <w:t>№1.</w:t>
      </w:r>
      <w:r>
        <w:rPr>
          <w:rFonts w:ascii="Times New Roman" w:hAnsi="Times New Roman" w:cs="Times New Roman"/>
          <w:sz w:val="24"/>
        </w:rPr>
        <w:t>Рассмотрите половозрастную пирамиду и ответьте на выделенные вопросы</w:t>
      </w:r>
      <w:r>
        <w:rPr>
          <w:rFonts w:ascii="Times New Roman" w:hAnsi="Times New Roman" w:cs="Times New Roman"/>
          <w:b/>
          <w:sz w:val="24"/>
        </w:rPr>
        <w:t>.</w:t>
      </w:r>
      <w:r>
        <w:t xml:space="preserve"> </w:t>
      </w:r>
    </w:p>
    <w:p w:rsidR="00713AB3" w:rsidRDefault="00713AB3" w:rsidP="00713AB3">
      <w:pPr>
        <w:rPr>
          <w:rFonts w:ascii="Times New Roman" w:hAnsi="Times New Roman" w:cs="Times New Roman"/>
          <w:sz w:val="24"/>
        </w:rPr>
      </w:pPr>
      <w:r>
        <w:rPr>
          <w:rFonts w:ascii="Times New Roman" w:hAnsi="Times New Roman" w:cs="Times New Roman"/>
          <w:sz w:val="24"/>
        </w:rPr>
        <w:t xml:space="preserve">1.В каком возрасте устанавливается половое равновесие?  </w:t>
      </w:r>
      <w:r>
        <w:t xml:space="preserve"> </w:t>
      </w:r>
      <w:r>
        <w:rPr>
          <w:sz w:val="24"/>
        </w:rPr>
        <w:t>2</w:t>
      </w:r>
      <w:r>
        <w:t>.</w:t>
      </w:r>
      <w:r>
        <w:rPr>
          <w:rFonts w:ascii="Times New Roman" w:hAnsi="Times New Roman" w:cs="Times New Roman"/>
          <w:sz w:val="24"/>
        </w:rPr>
        <w:t xml:space="preserve">С какого возраста начинается преобладание числа женщин над числом </w:t>
      </w:r>
      <w:proofErr w:type="gramStart"/>
      <w:r>
        <w:rPr>
          <w:rFonts w:ascii="Times New Roman" w:hAnsi="Times New Roman" w:cs="Times New Roman"/>
          <w:sz w:val="24"/>
        </w:rPr>
        <w:t>мужчин</w:t>
      </w:r>
      <w:proofErr w:type="gramEnd"/>
      <w:r>
        <w:rPr>
          <w:rFonts w:ascii="Times New Roman" w:hAnsi="Times New Roman" w:cs="Times New Roman"/>
          <w:sz w:val="24"/>
        </w:rPr>
        <w:t>?    3.</w:t>
      </w:r>
      <w:proofErr w:type="gramStart"/>
      <w:r>
        <w:rPr>
          <w:rFonts w:ascii="Times New Roman" w:hAnsi="Times New Roman" w:cs="Times New Roman"/>
          <w:sz w:val="24"/>
        </w:rPr>
        <w:t>Какими</w:t>
      </w:r>
      <w:proofErr w:type="gramEnd"/>
      <w:r>
        <w:rPr>
          <w:rFonts w:ascii="Times New Roman" w:hAnsi="Times New Roman" w:cs="Times New Roman"/>
          <w:sz w:val="24"/>
        </w:rPr>
        <w:t xml:space="preserve"> причинами можно объяснить такое соотношение полов.    4.Определить периоды снижения рождаемости и выяснить причин спада рождаемости.</w:t>
      </w:r>
    </w:p>
    <w:p w:rsidR="00713AB3" w:rsidRDefault="00713AB3" w:rsidP="00713AB3">
      <w:pPr>
        <w:rPr>
          <w:rFonts w:ascii="Times New Roman" w:hAnsi="Times New Roman" w:cs="Times New Roman"/>
          <w:b/>
          <w:sz w:val="24"/>
        </w:rPr>
      </w:pPr>
      <w:r>
        <w:rPr>
          <w:noProof/>
          <w:lang w:eastAsia="ru-RU"/>
        </w:rPr>
        <w:drawing>
          <wp:inline distT="0" distB="0" distL="0" distR="0">
            <wp:extent cx="3448050" cy="3429000"/>
            <wp:effectExtent l="0" t="0" r="0" b="0"/>
            <wp:docPr id="1" name="Рисунок 1" descr="Описание: hello_html_m4d6359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ello_html_m4d63590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3429000"/>
                    </a:xfrm>
                    <a:prstGeom prst="rect">
                      <a:avLst/>
                    </a:prstGeom>
                    <a:noFill/>
                    <a:ln>
                      <a:noFill/>
                    </a:ln>
                  </pic:spPr>
                </pic:pic>
              </a:graphicData>
            </a:graphic>
          </wp:inline>
        </w:drawing>
      </w:r>
      <w:r>
        <w:rPr>
          <w:rFonts w:ascii="Times New Roman" w:hAnsi="Times New Roman" w:cs="Times New Roman"/>
          <w:b/>
          <w:sz w:val="24"/>
        </w:rPr>
        <w:t xml:space="preserve"> </w:t>
      </w:r>
    </w:p>
    <w:p w:rsidR="00713AB3" w:rsidRDefault="00713AB3" w:rsidP="00713AB3">
      <w:pPr>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sz w:val="24"/>
        </w:rPr>
        <w:t>.Назовите  регионы с самой высокой и самой низкой  продолжительностью жизни</w:t>
      </w:r>
      <w:proofErr w:type="gramStart"/>
      <w:r>
        <w:rPr>
          <w:rFonts w:ascii="Times New Roman" w:hAnsi="Times New Roman" w:cs="Times New Roman"/>
          <w:sz w:val="24"/>
        </w:rPr>
        <w:t xml:space="preserve"> </w:t>
      </w:r>
      <w:r>
        <w:rPr>
          <w:rFonts w:ascii="Times New Roman" w:hAnsi="Times New Roman" w:cs="Times New Roman"/>
          <w:b/>
          <w:sz w:val="24"/>
        </w:rPr>
        <w:t>С</w:t>
      </w:r>
      <w:proofErr w:type="gramEnd"/>
      <w:r>
        <w:rPr>
          <w:rFonts w:ascii="Times New Roman" w:hAnsi="Times New Roman" w:cs="Times New Roman"/>
          <w:b/>
          <w:sz w:val="24"/>
        </w:rPr>
        <w:t>амая высокая продолжительность жизни: В республике Ингушетия (в среднем – 75 лет, мужчины – 70 лет, женщины – 79 лет)</w:t>
      </w:r>
      <w:proofErr w:type="gramStart"/>
      <w:r>
        <w:rPr>
          <w:rFonts w:ascii="Times New Roman" w:hAnsi="Times New Roman" w:cs="Times New Roman"/>
          <w:b/>
          <w:sz w:val="24"/>
        </w:rPr>
        <w:t>.С</w:t>
      </w:r>
      <w:proofErr w:type="gramEnd"/>
      <w:r>
        <w:rPr>
          <w:rFonts w:ascii="Times New Roman" w:hAnsi="Times New Roman" w:cs="Times New Roman"/>
          <w:b/>
          <w:sz w:val="24"/>
        </w:rPr>
        <w:t xml:space="preserve">амая низкая продолжительность жизни: В республике Тыва (в среднем – 55 лет, мужчины – 49 лет, женщины – 62 года). </w:t>
      </w:r>
    </w:p>
    <w:p w:rsidR="00713AB3" w:rsidRDefault="00713AB3" w:rsidP="00713AB3">
      <w:pPr>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.Как различается продолжительность жизни населения в разных регионах России? Чем это можно объяснить?</w:t>
      </w:r>
    </w:p>
    <w:p w:rsidR="00713AB3" w:rsidRDefault="00713AB3" w:rsidP="00713AB3">
      <w:pPr>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.Разработать памятку «СЕКРЕТЫ ДОЛГОЙ ЖИЗНИ»</w:t>
      </w:r>
    </w:p>
    <w:p w:rsidR="00E94D2C" w:rsidRDefault="00E94D2C"/>
    <w:sectPr w:rsidR="00E94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B3"/>
    <w:rsid w:val="00713AB3"/>
    <w:rsid w:val="00E9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2020-04-11T15:02:00Z</dcterms:created>
  <dcterms:modified xsi:type="dcterms:W3CDTF">2020-04-11T15:03:00Z</dcterms:modified>
</cp:coreProperties>
</file>