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A" w:rsidRDefault="000246DA">
      <w:pPr>
        <w:pStyle w:val="Heading10"/>
        <w:keepNext/>
        <w:keepLines/>
        <w:shd w:val="clear" w:color="auto" w:fill="auto"/>
        <w:spacing w:after="0" w:line="260" w:lineRule="exact"/>
        <w:ind w:left="840"/>
      </w:pPr>
      <w:bookmarkStart w:id="0" w:name="bookmark0"/>
    </w:p>
    <w:p w:rsidR="000246DA" w:rsidRDefault="000246DA" w:rsidP="000246DA">
      <w:pPr>
        <w:pStyle w:val="Heading10"/>
        <w:keepNext/>
        <w:keepLines/>
        <w:shd w:val="clear" w:color="auto" w:fill="auto"/>
        <w:spacing w:after="0" w:line="260" w:lineRule="exact"/>
        <w:ind w:left="840"/>
      </w:pPr>
    </w:p>
    <w:tbl>
      <w:tblPr>
        <w:tblpPr w:leftFromText="180" w:rightFromText="180" w:vertAnchor="page" w:horzAnchor="margin" w:tblpXSpec="right" w:tblpY="931"/>
        <w:tblW w:w="0" w:type="auto"/>
        <w:tblLook w:val="01E0" w:firstRow="1" w:lastRow="1" w:firstColumn="1" w:lastColumn="1" w:noHBand="0" w:noVBand="0"/>
      </w:tblPr>
      <w:tblGrid>
        <w:gridCol w:w="4139"/>
      </w:tblGrid>
      <w:tr w:rsidR="00005C4A" w:rsidRPr="00186B40" w:rsidTr="00AA5735">
        <w:trPr>
          <w:trHeight w:val="706"/>
        </w:trPr>
        <w:tc>
          <w:tcPr>
            <w:tcW w:w="4139" w:type="dxa"/>
            <w:shd w:val="clear" w:color="auto" w:fill="auto"/>
          </w:tcPr>
          <w:bookmarkEnd w:id="0"/>
          <w:p w:rsidR="00005C4A" w:rsidRPr="00005C4A" w:rsidRDefault="00005C4A" w:rsidP="00AA5735">
            <w:pPr>
              <w:rPr>
                <w:rFonts w:ascii="Times New Roman" w:hAnsi="Times New Roman" w:cs="Times New Roman"/>
              </w:rPr>
            </w:pPr>
            <w:r w:rsidRPr="00005C4A">
              <w:rPr>
                <w:rFonts w:ascii="Times New Roman" w:hAnsi="Times New Roman" w:cs="Times New Roman"/>
              </w:rPr>
              <w:t>УТВЕРЖДАЮ</w:t>
            </w:r>
          </w:p>
          <w:p w:rsidR="00005C4A" w:rsidRPr="00005C4A" w:rsidRDefault="00005C4A" w:rsidP="00AA5735">
            <w:pPr>
              <w:rPr>
                <w:rFonts w:ascii="Times New Roman" w:hAnsi="Times New Roman" w:cs="Times New Roman"/>
              </w:rPr>
            </w:pPr>
            <w:r w:rsidRPr="00005C4A">
              <w:rPr>
                <w:rFonts w:ascii="Times New Roman" w:hAnsi="Times New Roman" w:cs="Times New Roman"/>
              </w:rPr>
              <w:t xml:space="preserve">Директор МОУ вечерней школы </w:t>
            </w:r>
          </w:p>
          <w:p w:rsidR="00005C4A" w:rsidRPr="00005C4A" w:rsidRDefault="00005C4A" w:rsidP="00AA57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Pr="00005C4A">
              <w:rPr>
                <w:rFonts w:ascii="Times New Roman" w:hAnsi="Times New Roman" w:cs="Times New Roman"/>
              </w:rPr>
              <w:t xml:space="preserve"> О. В. Родионова </w:t>
            </w:r>
          </w:p>
          <w:p w:rsidR="00005C4A" w:rsidRPr="00005C4A" w:rsidRDefault="00005C4A" w:rsidP="00AA5735">
            <w:pPr>
              <w:rPr>
                <w:rFonts w:ascii="Times New Roman" w:hAnsi="Times New Roman" w:cs="Times New Roman"/>
              </w:rPr>
            </w:pPr>
          </w:p>
          <w:p w:rsidR="00005C4A" w:rsidRPr="00186B40" w:rsidRDefault="00005C4A" w:rsidP="00AA5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05C4A" w:rsidRPr="00186B40" w:rsidTr="00AA5735">
        <w:trPr>
          <w:trHeight w:val="44"/>
        </w:trPr>
        <w:tc>
          <w:tcPr>
            <w:tcW w:w="4139" w:type="dxa"/>
            <w:shd w:val="clear" w:color="auto" w:fill="auto"/>
          </w:tcPr>
          <w:p w:rsidR="00005C4A" w:rsidRPr="00186B40" w:rsidRDefault="00005C4A" w:rsidP="00AA5735">
            <w:pPr>
              <w:jc w:val="right"/>
              <w:rPr>
                <w:sz w:val="28"/>
                <w:szCs w:val="28"/>
              </w:rPr>
            </w:pPr>
          </w:p>
        </w:tc>
      </w:tr>
    </w:tbl>
    <w:p w:rsidR="000246DA" w:rsidRDefault="000246DA">
      <w:pPr>
        <w:pStyle w:val="Bodytext20"/>
        <w:shd w:val="clear" w:color="auto" w:fill="auto"/>
        <w:spacing w:after="232"/>
        <w:ind w:firstLine="0"/>
      </w:pPr>
    </w:p>
    <w:p w:rsidR="00005C4A" w:rsidRDefault="00005C4A">
      <w:pPr>
        <w:pStyle w:val="Bodytext20"/>
        <w:shd w:val="clear" w:color="auto" w:fill="auto"/>
        <w:spacing w:after="232"/>
        <w:ind w:firstLine="0"/>
      </w:pPr>
    </w:p>
    <w:p w:rsidR="00005C4A" w:rsidRDefault="00005C4A">
      <w:pPr>
        <w:pStyle w:val="Bodytext20"/>
        <w:shd w:val="clear" w:color="auto" w:fill="auto"/>
        <w:spacing w:after="232"/>
        <w:ind w:firstLine="0"/>
      </w:pPr>
    </w:p>
    <w:p w:rsidR="00005C4A" w:rsidRPr="0099601C" w:rsidRDefault="00005C4A" w:rsidP="00005C4A">
      <w:pPr>
        <w:pStyle w:val="Bodytext20"/>
        <w:shd w:val="clear" w:color="auto" w:fill="auto"/>
        <w:spacing w:after="232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01C">
        <w:rPr>
          <w:rFonts w:ascii="Times New Roman" w:hAnsi="Times New Roman" w:cs="Times New Roman"/>
          <w:b/>
          <w:sz w:val="24"/>
          <w:szCs w:val="24"/>
        </w:rPr>
        <w:t>ПЛАН ПОДГОТОВКИ К ГИА ПО РУССКОМУ ЯЗЫКУ ОБУЧАЮЩИХСЯ 9 КЛАСС</w:t>
      </w:r>
      <w:r w:rsidR="00AA5735">
        <w:rPr>
          <w:rFonts w:ascii="Times New Roman" w:hAnsi="Times New Roman" w:cs="Times New Roman"/>
          <w:b/>
          <w:sz w:val="24"/>
          <w:szCs w:val="24"/>
        </w:rPr>
        <w:t>ОВ</w:t>
      </w:r>
      <w:r w:rsidRPr="0099601C">
        <w:rPr>
          <w:rFonts w:ascii="Times New Roman" w:hAnsi="Times New Roman" w:cs="Times New Roman"/>
          <w:b/>
          <w:sz w:val="24"/>
          <w:szCs w:val="24"/>
        </w:rPr>
        <w:t xml:space="preserve"> в МОУ </w:t>
      </w:r>
      <w:proofErr w:type="gramStart"/>
      <w:r w:rsidRPr="0099601C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99601C">
        <w:rPr>
          <w:rFonts w:ascii="Times New Roman" w:hAnsi="Times New Roman" w:cs="Times New Roman"/>
          <w:b/>
          <w:sz w:val="24"/>
          <w:szCs w:val="24"/>
        </w:rPr>
        <w:t>с)ОШ в 20</w:t>
      </w:r>
      <w:r w:rsidR="004E2586">
        <w:rPr>
          <w:rFonts w:ascii="Times New Roman" w:hAnsi="Times New Roman" w:cs="Times New Roman"/>
          <w:b/>
          <w:sz w:val="24"/>
          <w:szCs w:val="24"/>
        </w:rPr>
        <w:t>22</w:t>
      </w:r>
      <w:r w:rsidR="00DB06AE">
        <w:rPr>
          <w:rFonts w:ascii="Times New Roman" w:hAnsi="Times New Roman" w:cs="Times New Roman"/>
          <w:b/>
          <w:sz w:val="24"/>
          <w:szCs w:val="24"/>
        </w:rPr>
        <w:t>– 202</w:t>
      </w:r>
      <w:r w:rsidR="004E2586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Pr="00996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01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9601C">
        <w:rPr>
          <w:rFonts w:ascii="Times New Roman" w:hAnsi="Times New Roman" w:cs="Times New Roman"/>
          <w:b/>
          <w:sz w:val="24"/>
          <w:szCs w:val="24"/>
        </w:rPr>
        <w:t>.</w:t>
      </w:r>
    </w:p>
    <w:p w:rsidR="00193AC3" w:rsidRPr="0099601C" w:rsidRDefault="00023C75">
      <w:pPr>
        <w:pStyle w:val="Bodytext20"/>
        <w:shd w:val="clear" w:color="auto" w:fill="auto"/>
        <w:spacing w:after="232"/>
        <w:ind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Целью является обес</w:t>
      </w:r>
      <w:r w:rsidR="00005C4A" w:rsidRPr="0099601C">
        <w:rPr>
          <w:rFonts w:ascii="Times New Roman" w:hAnsi="Times New Roman" w:cs="Times New Roman"/>
          <w:sz w:val="24"/>
          <w:szCs w:val="24"/>
        </w:rPr>
        <w:t xml:space="preserve">печение подготовки учащихся 9-х </w:t>
      </w:r>
      <w:r w:rsidRPr="0099601C">
        <w:rPr>
          <w:rFonts w:ascii="Times New Roman" w:hAnsi="Times New Roman" w:cs="Times New Roman"/>
          <w:sz w:val="24"/>
          <w:szCs w:val="24"/>
        </w:rPr>
        <w:t>классо</w:t>
      </w:r>
      <w:r w:rsidR="000246DA" w:rsidRPr="0099601C">
        <w:rPr>
          <w:rFonts w:ascii="Times New Roman" w:hAnsi="Times New Roman" w:cs="Times New Roman"/>
          <w:sz w:val="24"/>
          <w:szCs w:val="24"/>
        </w:rPr>
        <w:t>в к прохождению промежуточной</w:t>
      </w:r>
      <w:r w:rsidRPr="0099601C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193AC3" w:rsidRPr="0099601C" w:rsidRDefault="00023C75">
      <w:pPr>
        <w:pStyle w:val="Bodytext20"/>
        <w:shd w:val="clear" w:color="auto" w:fill="auto"/>
        <w:spacing w:after="0" w:line="28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Задачей является формирование навыков, обеспечивающих успешное прохождение итоговой аттестации. В ходе занятий учащиеся должны научиться: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8" w:lineRule="exact"/>
        <w:ind w:left="1200"/>
        <w:jc w:val="left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работать с тестовыми заданиями (внимательно читать формулировку задания и понимать её смысл (без возможности обратиться за консультацией к учителю);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8" w:lineRule="exact"/>
        <w:ind w:left="840"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четкое следовать инструкциям, сопровождающим задание;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8" w:lineRule="exact"/>
        <w:ind w:left="840"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выполнять различные типы тестовых заданий;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8" w:lineRule="exact"/>
        <w:ind w:left="840"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самостоятельно распределять время на выполнение заданий;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8" w:lineRule="exact"/>
        <w:ind w:left="840"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четко писать печатные буквы в соответствии с образцом, указанным в бланке;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8" w:lineRule="exact"/>
        <w:ind w:left="840"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хорошо ориентироваться в полях заполняемого на экзамене бланка;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8" w:lineRule="exact"/>
        <w:ind w:left="840"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правильно отмечать в бланке вариант ответа;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8" w:lineRule="exact"/>
        <w:ind w:left="840"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вносить исправления в бланк экзаменационной работы;</w:t>
      </w:r>
    </w:p>
    <w:p w:rsidR="00193AC3" w:rsidRPr="0099601C" w:rsidRDefault="00023C75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after="492" w:line="288" w:lineRule="exact"/>
        <w:ind w:left="1200"/>
        <w:jc w:val="left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>сосредоточенно работать в течение временного интервала, превышающего 45 минут.</w:t>
      </w:r>
    </w:p>
    <w:p w:rsidR="00193AC3" w:rsidRPr="0099601C" w:rsidRDefault="00023C75">
      <w:pPr>
        <w:pStyle w:val="Bodytext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9601C">
        <w:rPr>
          <w:rFonts w:ascii="Times New Roman" w:hAnsi="Times New Roman" w:cs="Times New Roman"/>
          <w:sz w:val="24"/>
          <w:szCs w:val="24"/>
        </w:rPr>
        <w:t xml:space="preserve">Примечание. При составлении данного плана подготовки учитывалась логика построения курса русского языка в 9 классе. Работа над 1 и 3 частями экзаменационной работы проводится в </w:t>
      </w:r>
      <w:r w:rsidRPr="0099601C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I </w:t>
      </w:r>
      <w:r w:rsidRPr="0099601C">
        <w:rPr>
          <w:rFonts w:ascii="Times New Roman" w:hAnsi="Times New Roman" w:cs="Times New Roman"/>
          <w:sz w:val="24"/>
          <w:szCs w:val="24"/>
        </w:rPr>
        <w:t xml:space="preserve">полугодии. Работа над 2 частью экзаменационной работы отнесена во </w:t>
      </w:r>
      <w:r w:rsidRPr="0099601C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99601C">
        <w:rPr>
          <w:rFonts w:ascii="Times New Roman" w:hAnsi="Times New Roman" w:cs="Times New Roman"/>
          <w:sz w:val="24"/>
          <w:szCs w:val="24"/>
        </w:rPr>
        <w:t>полугодие, так как это к этому времени будет изучена значительная часть нового учебного материала, что позволит учащимся выполнять тестовые задания, связанные с темой «Сложное предложение».</w:t>
      </w:r>
    </w:p>
    <w:p w:rsidR="00193AC3" w:rsidRPr="0099601C" w:rsidRDefault="00023C75" w:rsidP="0099601C">
      <w:pPr>
        <w:pStyle w:val="Heading20"/>
        <w:keepNext/>
        <w:keepLines/>
        <w:shd w:val="clear" w:color="auto" w:fill="auto"/>
        <w:spacing w:after="236"/>
        <w:ind w:right="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99601C">
        <w:rPr>
          <w:rFonts w:ascii="Times New Roman" w:hAnsi="Times New Roman" w:cs="Times New Roman"/>
          <w:sz w:val="24"/>
          <w:szCs w:val="24"/>
        </w:rPr>
        <w:t>План</w:t>
      </w:r>
      <w:bookmarkEnd w:id="2"/>
    </w:p>
    <w:p w:rsidR="00193AC3" w:rsidRDefault="00023C75">
      <w:pPr>
        <w:pStyle w:val="Heading20"/>
        <w:keepNext/>
        <w:keepLines/>
        <w:shd w:val="clear" w:color="auto" w:fill="auto"/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99601C">
        <w:rPr>
          <w:rFonts w:ascii="Times New Roman" w:hAnsi="Times New Roman" w:cs="Times New Roman"/>
          <w:sz w:val="24"/>
          <w:szCs w:val="24"/>
        </w:rPr>
        <w:t>подготовки к ГИА по русскому языку</w:t>
      </w:r>
      <w:r w:rsidRPr="0099601C">
        <w:rPr>
          <w:rFonts w:ascii="Times New Roman" w:hAnsi="Times New Roman" w:cs="Times New Roman"/>
          <w:sz w:val="24"/>
          <w:szCs w:val="24"/>
        </w:rPr>
        <w:br/>
        <w:t>9 класс</w:t>
      </w:r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5611"/>
        <w:gridCol w:w="1470"/>
        <w:gridCol w:w="2538"/>
      </w:tblGrid>
      <w:tr w:rsidR="00AA5735" w:rsidTr="00AA5735">
        <w:tc>
          <w:tcPr>
            <w:tcW w:w="556" w:type="dxa"/>
            <w:vAlign w:val="center"/>
          </w:tcPr>
          <w:p w:rsidR="0099601C" w:rsidRPr="00AA5735" w:rsidRDefault="0099601C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6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Bold0"/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64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Bold0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9601C" w:rsidRPr="00AA5735" w:rsidRDefault="0099601C" w:rsidP="00AA5735">
            <w:pPr>
              <w:pStyle w:val="Bodytext20"/>
              <w:shd w:val="clear" w:color="auto" w:fill="auto"/>
              <w:spacing w:before="60" w:after="0" w:line="220" w:lineRule="exact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Bold0"/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39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Bold0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A5735" w:rsidTr="00AA5735">
        <w:tc>
          <w:tcPr>
            <w:tcW w:w="556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1</w:t>
            </w:r>
            <w:r w:rsidRPr="00AA5735">
              <w:rPr>
                <w:rStyle w:val="Bodytext255ptBold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  <w:vAlign w:val="center"/>
          </w:tcPr>
          <w:p w:rsidR="0099601C" w:rsidRPr="00AA5735" w:rsidRDefault="0099601C" w:rsidP="00F4090A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в формате ГИА. Число и вид заданий. Знакомство с демонстрационным вариантом 20</w:t>
            </w:r>
            <w:r w:rsidR="00F4090A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22</w:t>
            </w: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 Особенности заполнения бланков экзаменационной работы.</w:t>
            </w:r>
          </w:p>
        </w:tc>
        <w:tc>
          <w:tcPr>
            <w:tcW w:w="1464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99601C" w:rsidRPr="00AA5735" w:rsidRDefault="0099601C" w:rsidP="00AA5735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99601C" w:rsidRPr="00AA5735" w:rsidRDefault="0099601C" w:rsidP="00AA5735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Работа с демонстрационным вариантом, бланками ответов.</w:t>
            </w:r>
          </w:p>
        </w:tc>
      </w:tr>
      <w:tr w:rsidR="00AA5735" w:rsidTr="00AA5735">
        <w:tc>
          <w:tcPr>
            <w:tcW w:w="556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16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1464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99601C" w:rsidRPr="00AA5735" w:rsidRDefault="0099601C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99601C" w:rsidRPr="00AA5735" w:rsidRDefault="0099601C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99601C" w:rsidRPr="00AA5735" w:rsidRDefault="0099601C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Работа в группах, анализ сочинений.</w:t>
            </w:r>
          </w:p>
        </w:tc>
      </w:tr>
      <w:tr w:rsidR="00A34DC2" w:rsidTr="00AA5735">
        <w:tc>
          <w:tcPr>
            <w:tcW w:w="10175" w:type="dxa"/>
            <w:gridSpan w:val="4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Bold0"/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AA5735" w:rsidTr="00AA5735">
        <w:tc>
          <w:tcPr>
            <w:tcW w:w="556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16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Сжатое изложение. Что такое </w:t>
            </w:r>
            <w:proofErr w:type="spellStart"/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? Учимся находить </w:t>
            </w:r>
            <w:proofErr w:type="spellStart"/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исходного текста. Абзацное членение текста.</w:t>
            </w:r>
          </w:p>
        </w:tc>
        <w:tc>
          <w:tcPr>
            <w:tcW w:w="1464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Мини</w:t>
            </w:r>
          </w:p>
          <w:p w:rsidR="00A34DC2" w:rsidRPr="00AA5735" w:rsidRDefault="00A34DC2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2539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Работа с текстом, создание текста.</w:t>
            </w:r>
          </w:p>
        </w:tc>
      </w:tr>
      <w:tr w:rsidR="00AA5735" w:rsidTr="00AA5735">
        <w:tc>
          <w:tcPr>
            <w:tcW w:w="556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16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Сжатое изложение. Что такое сжатие? (компрессия) текста. Приемы сжатия текста. Отработка приёма ИСКЛЮЧЕНИЕ.</w:t>
            </w:r>
          </w:p>
        </w:tc>
        <w:tc>
          <w:tcPr>
            <w:tcW w:w="1464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34DC2" w:rsidRPr="00AA5735" w:rsidRDefault="00A34DC2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A34DC2" w:rsidRPr="00AA5735" w:rsidRDefault="00A34DC2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Работа с текстом, создание текста.</w:t>
            </w:r>
          </w:p>
        </w:tc>
      </w:tr>
      <w:tr w:rsidR="00AA5735" w:rsidTr="00AA5735">
        <w:tc>
          <w:tcPr>
            <w:tcW w:w="556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16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Сжатое изложение. Приемы сжатия текста. </w:t>
            </w:r>
            <w:r w:rsidRPr="00AA5735">
              <w:rPr>
                <w:rStyle w:val="Bodytext2105pt"/>
                <w:rFonts w:eastAsia="Cambria"/>
                <w:sz w:val="24"/>
                <w:szCs w:val="24"/>
              </w:rPr>
              <w:t>Отработка приёма ОБОБЩЕНИЕ.</w:t>
            </w:r>
          </w:p>
        </w:tc>
        <w:tc>
          <w:tcPr>
            <w:tcW w:w="1464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Мини лекция, практикум</w:t>
            </w:r>
          </w:p>
        </w:tc>
        <w:tc>
          <w:tcPr>
            <w:tcW w:w="2539" w:type="dxa"/>
            <w:vAlign w:val="center"/>
          </w:tcPr>
          <w:p w:rsidR="00A34DC2" w:rsidRPr="00AA5735" w:rsidRDefault="00A34DC2" w:rsidP="00AA5735">
            <w:pPr>
              <w:pStyle w:val="Bodytext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Работа с текстом, </w:t>
            </w:r>
            <w:r w:rsidRPr="00AA5735">
              <w:rPr>
                <w:rStyle w:val="Bodytext2105pt"/>
                <w:rFonts w:eastAsia="Cambria"/>
                <w:sz w:val="24"/>
                <w:szCs w:val="24"/>
              </w:rPr>
              <w:t>создание текста.</w:t>
            </w:r>
          </w:p>
        </w:tc>
      </w:tr>
      <w:tr w:rsidR="00AA5735" w:rsidTr="00AA5735">
        <w:tc>
          <w:tcPr>
            <w:tcW w:w="55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1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Сжатое изложение. Приемы сжатия текста. Отработка приема УПРОЩЕНИЕ.</w:t>
            </w:r>
          </w:p>
        </w:tc>
        <w:tc>
          <w:tcPr>
            <w:tcW w:w="1464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Мини лекция, практикум</w:t>
            </w:r>
          </w:p>
        </w:tc>
        <w:tc>
          <w:tcPr>
            <w:tcW w:w="2539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текстом, создание текста.</w:t>
            </w:r>
          </w:p>
        </w:tc>
      </w:tr>
      <w:tr w:rsidR="00A34DC2" w:rsidTr="00AA5735">
        <w:tc>
          <w:tcPr>
            <w:tcW w:w="55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Выбор приемов сжатия.</w:t>
            </w:r>
          </w:p>
        </w:tc>
        <w:tc>
          <w:tcPr>
            <w:tcW w:w="1464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Практикум, изложение</w:t>
            </w:r>
          </w:p>
        </w:tc>
        <w:tc>
          <w:tcPr>
            <w:tcW w:w="2539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Создание текста, оценивание</w:t>
            </w:r>
          </w:p>
        </w:tc>
      </w:tr>
      <w:tr w:rsidR="00A34DC2" w:rsidTr="00AA5735">
        <w:tc>
          <w:tcPr>
            <w:tcW w:w="10175" w:type="dxa"/>
            <w:gridSpan w:val="4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Bold"/>
                <w:rFonts w:eastAsia="Cambria"/>
                <w:b/>
                <w:sz w:val="24"/>
                <w:szCs w:val="24"/>
              </w:rPr>
              <w:t>Часть 3</w:t>
            </w:r>
          </w:p>
        </w:tc>
      </w:tr>
      <w:tr w:rsidR="00A34DC2" w:rsidTr="00AA5735">
        <w:tc>
          <w:tcPr>
            <w:tcW w:w="55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Сочинение на лингвистическую тему. Критерии оценки задания. Структура сочинения на лингвистическую тему.</w:t>
            </w:r>
          </w:p>
        </w:tc>
        <w:tc>
          <w:tcPr>
            <w:tcW w:w="1464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Элементы сочинения, анализ текстов</w:t>
            </w:r>
          </w:p>
        </w:tc>
      </w:tr>
      <w:tr w:rsidR="00A34DC2" w:rsidTr="00AA5735">
        <w:tc>
          <w:tcPr>
            <w:tcW w:w="55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Учимся формулировать тезис.</w:t>
            </w:r>
          </w:p>
        </w:tc>
        <w:tc>
          <w:tcPr>
            <w:tcW w:w="1464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Элементы сочинения, анализ текстов</w:t>
            </w:r>
          </w:p>
        </w:tc>
      </w:tr>
      <w:tr w:rsidR="00A34DC2" w:rsidTr="00AA5735">
        <w:tc>
          <w:tcPr>
            <w:tcW w:w="55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6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Учимся аргументировать.</w:t>
            </w:r>
          </w:p>
        </w:tc>
        <w:tc>
          <w:tcPr>
            <w:tcW w:w="1464" w:type="dxa"/>
            <w:vAlign w:val="center"/>
          </w:tcPr>
          <w:p w:rsidR="00A34DC2" w:rsidRPr="00AA5735" w:rsidRDefault="00AA5735" w:rsidP="00AA5735">
            <w:pPr>
              <w:pStyle w:val="Bodytext20"/>
              <w:shd w:val="clear" w:color="auto" w:fill="auto"/>
              <w:jc w:val="center"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Мини лекция практикум</w:t>
            </w:r>
          </w:p>
        </w:tc>
        <w:tc>
          <w:tcPr>
            <w:tcW w:w="2539" w:type="dxa"/>
            <w:vAlign w:val="center"/>
          </w:tcPr>
          <w:p w:rsidR="00A34DC2" w:rsidRPr="00AA5735" w:rsidRDefault="00A34DC2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Элементы сочинения, анализ текстов</w:t>
            </w:r>
          </w:p>
        </w:tc>
      </w:tr>
      <w:tr w:rsidR="00EF58D9" w:rsidTr="00AA5735">
        <w:tc>
          <w:tcPr>
            <w:tcW w:w="556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6" w:type="dxa"/>
            <w:vAlign w:val="bottom"/>
          </w:tcPr>
          <w:p w:rsidR="00EF58D9" w:rsidRPr="00AA5735" w:rsidRDefault="00EF58D9" w:rsidP="00AA5735">
            <w:pPr>
              <w:pStyle w:val="Bodytext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 xml:space="preserve">Учимся писать вывод сочинения на </w:t>
            </w:r>
            <w:r w:rsidR="00AA5735">
              <w:rPr>
                <w:rStyle w:val="Bodytext2105pt"/>
                <w:rFonts w:eastAsia="Cambria"/>
                <w:sz w:val="24"/>
                <w:szCs w:val="24"/>
              </w:rPr>
              <w:t xml:space="preserve">     </w:t>
            </w:r>
            <w:r w:rsidRPr="00AA5735">
              <w:rPr>
                <w:rStyle w:val="Bodytext2105pt"/>
                <w:rFonts w:eastAsia="Cambria"/>
                <w:sz w:val="24"/>
                <w:szCs w:val="24"/>
              </w:rPr>
              <w:t>лингвистическую тему.</w:t>
            </w:r>
          </w:p>
        </w:tc>
        <w:tc>
          <w:tcPr>
            <w:tcW w:w="1464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Элементы сочинения, анализ текстов</w:t>
            </w:r>
          </w:p>
        </w:tc>
      </w:tr>
      <w:tr w:rsidR="00EF58D9" w:rsidTr="00AA5735">
        <w:tc>
          <w:tcPr>
            <w:tcW w:w="556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6" w:type="dxa"/>
            <w:vAlign w:val="center"/>
          </w:tcPr>
          <w:p w:rsidR="00EF58D9" w:rsidRPr="00AA5735" w:rsidRDefault="00EF58D9" w:rsidP="00AA5735">
            <w:pPr>
              <w:pStyle w:val="Bodytext20"/>
              <w:shd w:val="clear" w:color="auto" w:fill="auto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Сочинение-рассуждение по тексту. Критерии оценивания.</w:t>
            </w:r>
          </w:p>
        </w:tc>
        <w:tc>
          <w:tcPr>
            <w:tcW w:w="1464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Мини    лекция, практикум</w:t>
            </w:r>
          </w:p>
        </w:tc>
        <w:tc>
          <w:tcPr>
            <w:tcW w:w="2539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Элементы сочинения, анализ текстов</w:t>
            </w:r>
          </w:p>
        </w:tc>
      </w:tr>
      <w:tr w:rsidR="00EF58D9" w:rsidTr="00AA5735">
        <w:tc>
          <w:tcPr>
            <w:tcW w:w="556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6" w:type="dxa"/>
            <w:vAlign w:val="center"/>
          </w:tcPr>
          <w:p w:rsidR="00EF58D9" w:rsidRPr="00AA5735" w:rsidRDefault="00EF58D9" w:rsidP="00AA5735">
            <w:pPr>
              <w:pStyle w:val="Bodytext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 xml:space="preserve">Учимся формулировать тезис </w:t>
            </w:r>
            <w:r w:rsidR="00AA5735">
              <w:rPr>
                <w:rStyle w:val="Bodytext2105pt"/>
                <w:rFonts w:eastAsia="Cambria"/>
                <w:sz w:val="24"/>
                <w:szCs w:val="24"/>
              </w:rPr>
              <w:t xml:space="preserve"> </w:t>
            </w:r>
            <w:r w:rsidRPr="00AA5735">
              <w:rPr>
                <w:rStyle w:val="Bodytext2105pt"/>
                <w:rFonts w:eastAsia="Cambria"/>
                <w:sz w:val="24"/>
                <w:szCs w:val="24"/>
              </w:rPr>
              <w:t>сочинени</w:t>
            </w:r>
            <w:proofErr w:type="gramStart"/>
            <w:r w:rsidRPr="00AA5735">
              <w:rPr>
                <w:rStyle w:val="Bodytext2105pt"/>
                <w:rFonts w:eastAsia="Cambria"/>
                <w:sz w:val="24"/>
                <w:szCs w:val="24"/>
              </w:rPr>
              <w:t>я-</w:t>
            </w:r>
            <w:proofErr w:type="gramEnd"/>
            <w:r w:rsidRPr="00AA5735">
              <w:rPr>
                <w:rStyle w:val="Bodytext2105pt"/>
                <w:rFonts w:eastAsia="Cambria"/>
                <w:sz w:val="24"/>
                <w:szCs w:val="24"/>
              </w:rPr>
              <w:t xml:space="preserve"> рассуждения.</w:t>
            </w:r>
          </w:p>
        </w:tc>
        <w:tc>
          <w:tcPr>
            <w:tcW w:w="1464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Самостоятельная работа</w:t>
            </w:r>
          </w:p>
        </w:tc>
      </w:tr>
      <w:tr w:rsidR="00EF58D9" w:rsidTr="00AA5735">
        <w:tc>
          <w:tcPr>
            <w:tcW w:w="556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6" w:type="dxa"/>
            <w:vAlign w:val="center"/>
          </w:tcPr>
          <w:p w:rsidR="00EF58D9" w:rsidRPr="00AA5735" w:rsidRDefault="00EF58D9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Учимся аргументировать.</w:t>
            </w:r>
          </w:p>
        </w:tc>
        <w:tc>
          <w:tcPr>
            <w:tcW w:w="1464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EF58D9" w:rsidRPr="00AA5735" w:rsidRDefault="00AA5735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Элементы сочинения, анализ текстов</w:t>
            </w:r>
          </w:p>
        </w:tc>
      </w:tr>
      <w:tr w:rsidR="00EF58D9" w:rsidTr="00AA5735">
        <w:tc>
          <w:tcPr>
            <w:tcW w:w="556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6" w:type="dxa"/>
            <w:vAlign w:val="center"/>
          </w:tcPr>
          <w:p w:rsidR="00EF58D9" w:rsidRPr="00AA5735" w:rsidRDefault="00EF58D9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Учимся писать вывод сочинения-рассуждения.</w:t>
            </w:r>
          </w:p>
        </w:tc>
        <w:tc>
          <w:tcPr>
            <w:tcW w:w="1464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EF58D9" w:rsidRPr="00AA5735" w:rsidRDefault="00AA5735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Элементы сочинения, анализ текстов</w:t>
            </w:r>
          </w:p>
        </w:tc>
      </w:tr>
      <w:tr w:rsidR="00EF58D9" w:rsidTr="00AA5735">
        <w:tc>
          <w:tcPr>
            <w:tcW w:w="10175" w:type="dxa"/>
            <w:gridSpan w:val="4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Bold"/>
                <w:rFonts w:eastAsia="Cambria"/>
                <w:b/>
                <w:sz w:val="24"/>
                <w:szCs w:val="24"/>
              </w:rPr>
              <w:t>Часть 2</w:t>
            </w:r>
          </w:p>
        </w:tc>
      </w:tr>
      <w:tr w:rsidR="00EF58D9" w:rsidTr="00AA5735">
        <w:tc>
          <w:tcPr>
            <w:tcW w:w="556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16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Понимание текста.</w:t>
            </w:r>
          </w:p>
        </w:tc>
        <w:tc>
          <w:tcPr>
            <w:tcW w:w="1464" w:type="dxa"/>
            <w:vAlign w:val="center"/>
          </w:tcPr>
          <w:p w:rsidR="00EF58D9" w:rsidRPr="00AA5735" w:rsidRDefault="00EF58D9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EF58D9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текстом</w:t>
            </w:r>
          </w:p>
        </w:tc>
      </w:tr>
      <w:tr w:rsidR="002F38FF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Целостность текста.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текстом</w:t>
            </w:r>
          </w:p>
        </w:tc>
      </w:tr>
      <w:tr w:rsidR="002F38FF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Извлечение информации.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RPr="00A34DC2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Повторение по теме «Морфология». Лексический анализ слова</w:t>
            </w:r>
            <w:proofErr w:type="gramStart"/>
            <w:r w:rsidRPr="00AA5735">
              <w:rPr>
                <w:rStyle w:val="Bodytext2105pt"/>
                <w:rFonts w:eastAsia="Cambria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текстом</w:t>
            </w:r>
          </w:p>
        </w:tc>
      </w:tr>
      <w:tr w:rsidR="002F38FF" w:rsidRPr="00A34DC2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Выразительные средства.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RPr="00A34DC2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Стили речи.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RPr="00A34DC2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Правописание корней.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RPr="00A34DC2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RPr="00A34DC2" w:rsidTr="00AA5735"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464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35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Heading20"/>
              <w:keepNext/>
              <w:keepLines/>
              <w:shd w:val="clear" w:color="auto" w:fill="auto"/>
              <w:spacing w:after="0" w:line="278" w:lineRule="exact"/>
              <w:ind w:right="40"/>
              <w:rPr>
                <w:rStyle w:val="Bodytext2105pt"/>
                <w:rFonts w:eastAsia="Cambria"/>
                <w:b w:val="0"/>
                <w:sz w:val="24"/>
                <w:szCs w:val="24"/>
              </w:rPr>
            </w:pPr>
            <w:r w:rsidRPr="00AA5735">
              <w:rPr>
                <w:rStyle w:val="Bodytext2105pt"/>
                <w:rFonts w:eastAsia="Cambria"/>
                <w:b w:val="0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rPr>
          <w:trHeight w:hRule="exact" w:val="590"/>
        </w:trPr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предложении.</w:t>
            </w:r>
          </w:p>
        </w:tc>
        <w:tc>
          <w:tcPr>
            <w:tcW w:w="1464" w:type="dxa"/>
            <w:vAlign w:val="center"/>
          </w:tcPr>
          <w:p w:rsidR="002F38FF" w:rsidRPr="00AA5735" w:rsidRDefault="00AA5735" w:rsidP="00AA5735">
            <w:pPr>
              <w:pStyle w:val="Bodytext20"/>
              <w:shd w:val="clear" w:color="auto" w:fill="auto"/>
              <w:spacing w:after="0" w:line="24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8FF" w:rsidRPr="00AA57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rPr>
          <w:trHeight w:hRule="exact" w:val="557"/>
        </w:trPr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464" w:type="dxa"/>
            <w:vAlign w:val="center"/>
          </w:tcPr>
          <w:p w:rsidR="002F38FF" w:rsidRPr="00AA5735" w:rsidRDefault="00AA5735" w:rsidP="00AA5735">
            <w:pPr>
              <w:pStyle w:val="Bodytext20"/>
              <w:shd w:val="clear" w:color="auto" w:fill="auto"/>
              <w:spacing w:after="0" w:line="24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8FF" w:rsidRPr="00AA57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rPr>
          <w:trHeight w:hRule="exact" w:val="562"/>
        </w:trPr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464" w:type="dxa"/>
            <w:vAlign w:val="center"/>
          </w:tcPr>
          <w:p w:rsidR="002F38FF" w:rsidRPr="00AA5735" w:rsidRDefault="00AA5735" w:rsidP="00AA5735">
            <w:pPr>
              <w:pStyle w:val="Bodytext20"/>
              <w:shd w:val="clear" w:color="auto" w:fill="auto"/>
              <w:spacing w:after="0" w:line="24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8FF" w:rsidRPr="00AA57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rPr>
          <w:trHeight w:hRule="exact" w:val="562"/>
        </w:trPr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64" w:type="dxa"/>
            <w:vAlign w:val="center"/>
          </w:tcPr>
          <w:p w:rsidR="002F38FF" w:rsidRPr="00AA5735" w:rsidRDefault="00AA5735" w:rsidP="00AA5735">
            <w:pPr>
              <w:pStyle w:val="Bodytext20"/>
              <w:shd w:val="clear" w:color="auto" w:fill="auto"/>
              <w:spacing w:after="0" w:line="24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8FF" w:rsidRPr="00AA57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rPr>
          <w:trHeight w:hRule="exact" w:val="562"/>
        </w:trPr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464" w:type="dxa"/>
            <w:vAlign w:val="center"/>
          </w:tcPr>
          <w:p w:rsidR="002F38FF" w:rsidRPr="00AA5735" w:rsidRDefault="00AA5735" w:rsidP="00AA5735">
            <w:pPr>
              <w:pStyle w:val="Bodytext20"/>
              <w:shd w:val="clear" w:color="auto" w:fill="auto"/>
              <w:spacing w:after="0" w:line="24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8FF" w:rsidRPr="00AA57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rPr>
          <w:trHeight w:hRule="exact" w:val="566"/>
        </w:trPr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</w:t>
            </w:r>
          </w:p>
        </w:tc>
        <w:tc>
          <w:tcPr>
            <w:tcW w:w="1464" w:type="dxa"/>
            <w:vAlign w:val="center"/>
          </w:tcPr>
          <w:p w:rsidR="002F38FF" w:rsidRPr="00AA5735" w:rsidRDefault="00AA5735" w:rsidP="00AA5735">
            <w:pPr>
              <w:pStyle w:val="Bodytext20"/>
              <w:shd w:val="clear" w:color="auto" w:fill="auto"/>
              <w:spacing w:after="0" w:line="24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8FF" w:rsidRPr="00AA57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rPr>
          <w:trHeight w:hRule="exact" w:val="571"/>
        </w:trPr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Сложные бессоюзные предложения.</w:t>
            </w:r>
          </w:p>
        </w:tc>
        <w:tc>
          <w:tcPr>
            <w:tcW w:w="1464" w:type="dxa"/>
            <w:vAlign w:val="center"/>
          </w:tcPr>
          <w:p w:rsidR="002F38FF" w:rsidRPr="00AA5735" w:rsidRDefault="00AA5735" w:rsidP="00AA5735">
            <w:pPr>
              <w:pStyle w:val="Bodytext20"/>
              <w:shd w:val="clear" w:color="auto" w:fill="auto"/>
              <w:spacing w:after="0" w:line="24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8FF" w:rsidRPr="00AA57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  <w:tr w:rsidR="002F38FF" w:rsidTr="00AA5735">
        <w:trPr>
          <w:trHeight w:hRule="exact" w:val="576"/>
        </w:trPr>
        <w:tc>
          <w:tcPr>
            <w:tcW w:w="55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616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 Синтаксический анализ сложного предложения.</w:t>
            </w:r>
          </w:p>
        </w:tc>
        <w:tc>
          <w:tcPr>
            <w:tcW w:w="1464" w:type="dxa"/>
            <w:vAlign w:val="center"/>
          </w:tcPr>
          <w:p w:rsidR="002F38FF" w:rsidRPr="00AA5735" w:rsidRDefault="00AA5735" w:rsidP="00AA5735">
            <w:pPr>
              <w:pStyle w:val="Bodytext20"/>
              <w:shd w:val="clear" w:color="auto" w:fill="auto"/>
              <w:spacing w:after="0" w:line="24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8FF" w:rsidRPr="00AA57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39" w:type="dxa"/>
            <w:vAlign w:val="center"/>
          </w:tcPr>
          <w:p w:rsidR="002F38FF" w:rsidRPr="00AA5735" w:rsidRDefault="002F38FF" w:rsidP="00AA5735">
            <w:pPr>
              <w:pStyle w:val="Bodytext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3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</w:tbl>
    <w:p w:rsidR="0099601C" w:rsidRDefault="0099601C">
      <w:pPr>
        <w:pStyle w:val="Heading20"/>
        <w:keepNext/>
        <w:keepLines/>
        <w:shd w:val="clear" w:color="auto" w:fill="auto"/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FC28A0" w:rsidRPr="00FC28A0" w:rsidRDefault="00FC28A0" w:rsidP="00FC28A0">
      <w:pPr>
        <w:spacing w:before="516" w:after="261" w:line="240" w:lineRule="exact"/>
        <w:rPr>
          <w:rFonts w:ascii="Times New Roman" w:hAnsi="Times New Roman" w:cs="Times New Roman"/>
          <w:b/>
        </w:rPr>
      </w:pPr>
      <w:r w:rsidRPr="00FC28A0">
        <w:rPr>
          <w:rFonts w:ascii="Times New Roman" w:hAnsi="Times New Roman" w:cs="Times New Roman"/>
          <w:b/>
        </w:rPr>
        <w:t>Литература, материалы:</w:t>
      </w:r>
    </w:p>
    <w:p w:rsidR="00FC28A0" w:rsidRDefault="00FC28A0" w:rsidP="00FC28A0">
      <w:pPr>
        <w:numPr>
          <w:ilvl w:val="0"/>
          <w:numId w:val="2"/>
        </w:numPr>
        <w:tabs>
          <w:tab w:val="left" w:pos="841"/>
        </w:tabs>
        <w:spacing w:line="274" w:lineRule="exact"/>
        <w:ind w:left="840" w:hanging="360"/>
        <w:jc w:val="both"/>
        <w:rPr>
          <w:rFonts w:ascii="Times New Roman" w:hAnsi="Times New Roman" w:cs="Times New Roman"/>
        </w:rPr>
      </w:pPr>
      <w:proofErr w:type="spellStart"/>
      <w:r w:rsidRPr="00FC28A0">
        <w:rPr>
          <w:rFonts w:ascii="Times New Roman" w:hAnsi="Times New Roman" w:cs="Times New Roman"/>
        </w:rPr>
        <w:t>Цыбулько</w:t>
      </w:r>
      <w:proofErr w:type="spellEnd"/>
      <w:r w:rsidRPr="00FC28A0">
        <w:rPr>
          <w:rFonts w:ascii="Times New Roman" w:hAnsi="Times New Roman" w:cs="Times New Roman"/>
        </w:rPr>
        <w:t xml:space="preserve"> </w:t>
      </w:r>
      <w:proofErr w:type="spellStart"/>
      <w:r w:rsidRPr="00FC28A0">
        <w:rPr>
          <w:rFonts w:ascii="Times New Roman" w:hAnsi="Times New Roman" w:cs="Times New Roman"/>
        </w:rPr>
        <w:t>И.П.,Степанова</w:t>
      </w:r>
      <w:proofErr w:type="spellEnd"/>
      <w:r w:rsidRPr="00FC28A0">
        <w:rPr>
          <w:rFonts w:ascii="Times New Roman" w:hAnsi="Times New Roman" w:cs="Times New Roman"/>
        </w:rPr>
        <w:t xml:space="preserve"> Л.С. Государственная итоговая аттестация - 20</w:t>
      </w:r>
      <w:r w:rsidR="00257270">
        <w:rPr>
          <w:rFonts w:ascii="Times New Roman" w:hAnsi="Times New Roman" w:cs="Times New Roman"/>
        </w:rPr>
        <w:t>20</w:t>
      </w:r>
      <w:r w:rsidRPr="00FC28A0">
        <w:rPr>
          <w:rFonts w:ascii="Times New Roman" w:hAnsi="Times New Roman" w:cs="Times New Roman"/>
        </w:rPr>
        <w:t xml:space="preserve">: Экзамен в новой форме: Русский язык: 9 класс: Тренировочные варианты экзаменационных работ для проведения государственной итоговой аттестации в повой форме Федеральный институт педагогических измерений. Издательство АСТ, </w:t>
      </w:r>
      <w:proofErr w:type="spellStart"/>
      <w:r w:rsidRPr="00FC28A0">
        <w:rPr>
          <w:rFonts w:ascii="Times New Roman" w:hAnsi="Times New Roman" w:cs="Times New Roman"/>
        </w:rPr>
        <w:t>Астрель</w:t>
      </w:r>
      <w:proofErr w:type="spellEnd"/>
    </w:p>
    <w:p w:rsidR="00F4090A" w:rsidRPr="00FC28A0" w:rsidRDefault="00F4090A" w:rsidP="00FC28A0">
      <w:pPr>
        <w:numPr>
          <w:ilvl w:val="0"/>
          <w:numId w:val="2"/>
        </w:numPr>
        <w:tabs>
          <w:tab w:val="left" w:pos="841"/>
        </w:tabs>
        <w:spacing w:line="274" w:lineRule="exact"/>
        <w:ind w:left="8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ОГЭ. Русский язык. </w:t>
      </w:r>
      <w:proofErr w:type="gramStart"/>
      <w:r>
        <w:rPr>
          <w:rFonts w:ascii="Times New Roman" w:hAnsi="Times New Roman" w:cs="Times New Roman"/>
        </w:rPr>
        <w:t>Итоговое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собеселование</w:t>
      </w:r>
      <w:proofErr w:type="spellEnd"/>
      <w:r>
        <w:rPr>
          <w:rFonts w:ascii="Times New Roman" w:hAnsi="Times New Roman" w:cs="Times New Roman"/>
        </w:rPr>
        <w:t xml:space="preserve">: типовые варианты: 36 вариантов/под ред. И.П. </w:t>
      </w:r>
      <w:proofErr w:type="spellStart"/>
      <w:r>
        <w:rPr>
          <w:rFonts w:ascii="Times New Roman" w:hAnsi="Times New Roman" w:cs="Times New Roman"/>
        </w:rPr>
        <w:t>Цыбулько</w:t>
      </w:r>
      <w:proofErr w:type="spellEnd"/>
      <w:r>
        <w:rPr>
          <w:rFonts w:ascii="Times New Roman" w:hAnsi="Times New Roman" w:cs="Times New Roman"/>
        </w:rPr>
        <w:t>. – Москва: Изд-во «Национальное образование», 2022. – 192 с.</w:t>
      </w:r>
    </w:p>
    <w:p w:rsidR="00FC28A0" w:rsidRPr="00FC28A0" w:rsidRDefault="00FC28A0" w:rsidP="00FC28A0">
      <w:pPr>
        <w:numPr>
          <w:ilvl w:val="0"/>
          <w:numId w:val="2"/>
        </w:numPr>
        <w:tabs>
          <w:tab w:val="left" w:pos="841"/>
        </w:tabs>
        <w:spacing w:line="274" w:lineRule="exact"/>
        <w:ind w:left="840" w:hanging="360"/>
        <w:jc w:val="both"/>
        <w:rPr>
          <w:rFonts w:ascii="Times New Roman" w:hAnsi="Times New Roman" w:cs="Times New Roman"/>
        </w:rPr>
      </w:pPr>
      <w:r w:rsidRPr="00FC28A0">
        <w:rPr>
          <w:rFonts w:ascii="Times New Roman" w:hAnsi="Times New Roman" w:cs="Times New Roman"/>
        </w:rPr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ГИА 9 класс. Издательство «Экзамен»</w:t>
      </w:r>
    </w:p>
    <w:p w:rsidR="00FC28A0" w:rsidRPr="00FC28A0" w:rsidRDefault="00FC28A0" w:rsidP="00FC28A0">
      <w:pPr>
        <w:numPr>
          <w:ilvl w:val="0"/>
          <w:numId w:val="2"/>
        </w:numPr>
        <w:tabs>
          <w:tab w:val="left" w:pos="841"/>
        </w:tabs>
        <w:spacing w:line="274" w:lineRule="exact"/>
        <w:ind w:left="840" w:hanging="360"/>
        <w:jc w:val="both"/>
        <w:rPr>
          <w:rFonts w:ascii="Times New Roman" w:hAnsi="Times New Roman" w:cs="Times New Roman"/>
        </w:rPr>
      </w:pPr>
      <w:r w:rsidRPr="00FC28A0">
        <w:rPr>
          <w:rFonts w:ascii="Times New Roman" w:hAnsi="Times New Roman" w:cs="Times New Roman"/>
        </w:rPr>
        <w:t xml:space="preserve">Иванова С.Ю. </w:t>
      </w:r>
      <w:r w:rsidR="00257270">
        <w:rPr>
          <w:rFonts w:ascii="Times New Roman" w:hAnsi="Times New Roman" w:cs="Times New Roman"/>
        </w:rPr>
        <w:t>ГИА</w:t>
      </w:r>
      <w:r w:rsidRPr="00FC28A0">
        <w:rPr>
          <w:rFonts w:ascii="Times New Roman" w:hAnsi="Times New Roman" w:cs="Times New Roman"/>
        </w:rPr>
        <w:t xml:space="preserve">: Русский язык: 9 класс: Государственная итоговая аттестация (по новой форме): Практикум по выполнению типовых тестовых заданий </w:t>
      </w:r>
      <w:r w:rsidR="00257270">
        <w:rPr>
          <w:rFonts w:ascii="Times New Roman" w:hAnsi="Times New Roman" w:cs="Times New Roman"/>
        </w:rPr>
        <w:t>ГИА</w:t>
      </w:r>
      <w:r w:rsidRPr="00FC28A0">
        <w:rPr>
          <w:rFonts w:ascii="Times New Roman" w:hAnsi="Times New Roman" w:cs="Times New Roman"/>
        </w:rPr>
        <w:t xml:space="preserve"> 9 класс. Издательство «Экзамен»</w:t>
      </w:r>
    </w:p>
    <w:p w:rsidR="00FC28A0" w:rsidRPr="00FC28A0" w:rsidRDefault="00FC28A0" w:rsidP="00FC28A0">
      <w:pPr>
        <w:numPr>
          <w:ilvl w:val="0"/>
          <w:numId w:val="2"/>
        </w:numPr>
        <w:tabs>
          <w:tab w:val="left" w:pos="841"/>
        </w:tabs>
        <w:spacing w:line="274" w:lineRule="exact"/>
        <w:ind w:left="840" w:hanging="360"/>
        <w:jc w:val="both"/>
        <w:rPr>
          <w:rFonts w:ascii="Times New Roman" w:hAnsi="Times New Roman" w:cs="Times New Roman"/>
        </w:rPr>
      </w:pPr>
      <w:r w:rsidRPr="00FC28A0">
        <w:rPr>
          <w:rFonts w:ascii="Times New Roman" w:hAnsi="Times New Roman" w:cs="Times New Roman"/>
        </w:rPr>
        <w:t xml:space="preserve">Львова С.И., </w:t>
      </w:r>
      <w:proofErr w:type="spellStart"/>
      <w:r w:rsidRPr="00FC28A0">
        <w:rPr>
          <w:rFonts w:ascii="Times New Roman" w:hAnsi="Times New Roman" w:cs="Times New Roman"/>
        </w:rPr>
        <w:t>Замураева</w:t>
      </w:r>
      <w:proofErr w:type="spellEnd"/>
      <w:r w:rsidRPr="00FC28A0">
        <w:rPr>
          <w:rFonts w:ascii="Times New Roman" w:hAnsi="Times New Roman" w:cs="Times New Roman"/>
        </w:rPr>
        <w:t xml:space="preserve"> Т.И. ГИА 20</w:t>
      </w:r>
      <w:r w:rsidR="00257270">
        <w:rPr>
          <w:rFonts w:ascii="Times New Roman" w:hAnsi="Times New Roman" w:cs="Times New Roman"/>
        </w:rPr>
        <w:t>20</w:t>
      </w:r>
      <w:r w:rsidRPr="00FC28A0">
        <w:rPr>
          <w:rFonts w:ascii="Times New Roman" w:hAnsi="Times New Roman" w:cs="Times New Roman"/>
        </w:rPr>
        <w:t>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Pr="00FC28A0">
        <w:rPr>
          <w:rFonts w:ascii="Times New Roman" w:hAnsi="Times New Roman" w:cs="Times New Roman"/>
        </w:rPr>
        <w:t>Эксмо</w:t>
      </w:r>
      <w:proofErr w:type="spellEnd"/>
      <w:r w:rsidRPr="00FC28A0">
        <w:rPr>
          <w:rFonts w:ascii="Times New Roman" w:hAnsi="Times New Roman" w:cs="Times New Roman"/>
        </w:rPr>
        <w:t>».</w:t>
      </w:r>
    </w:p>
    <w:p w:rsidR="00FC28A0" w:rsidRPr="00FC28A0" w:rsidRDefault="00FC28A0" w:rsidP="00FC28A0">
      <w:pPr>
        <w:numPr>
          <w:ilvl w:val="0"/>
          <w:numId w:val="2"/>
        </w:numPr>
        <w:tabs>
          <w:tab w:val="left" w:pos="841"/>
        </w:tabs>
        <w:spacing w:line="274" w:lineRule="exact"/>
        <w:ind w:left="840" w:hanging="360"/>
        <w:jc w:val="both"/>
        <w:rPr>
          <w:rFonts w:ascii="Times New Roman" w:hAnsi="Times New Roman" w:cs="Times New Roman"/>
        </w:rPr>
      </w:pPr>
      <w:proofErr w:type="spellStart"/>
      <w:r w:rsidRPr="00FC28A0">
        <w:rPr>
          <w:rFonts w:ascii="Times New Roman" w:hAnsi="Times New Roman" w:cs="Times New Roman"/>
        </w:rPr>
        <w:t>Егораева</w:t>
      </w:r>
      <w:proofErr w:type="spellEnd"/>
      <w:r w:rsidRPr="00FC28A0">
        <w:rPr>
          <w:rFonts w:ascii="Times New Roman" w:hAnsi="Times New Roman" w:cs="Times New Roman"/>
        </w:rPr>
        <w:t xml:space="preserve">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FC28A0" w:rsidRPr="00FC28A0" w:rsidRDefault="00FC28A0" w:rsidP="00FC28A0">
      <w:pPr>
        <w:numPr>
          <w:ilvl w:val="0"/>
          <w:numId w:val="2"/>
        </w:numPr>
        <w:tabs>
          <w:tab w:val="left" w:pos="841"/>
        </w:tabs>
        <w:spacing w:line="274" w:lineRule="exact"/>
        <w:ind w:left="840" w:hanging="360"/>
        <w:jc w:val="both"/>
        <w:rPr>
          <w:rFonts w:ascii="Times New Roman" w:hAnsi="Times New Roman" w:cs="Times New Roman"/>
        </w:rPr>
      </w:pPr>
      <w:r w:rsidRPr="00FC28A0">
        <w:rPr>
          <w:rFonts w:ascii="Times New Roman" w:hAnsi="Times New Roman" w:cs="Times New Roman"/>
        </w:rPr>
        <w:t xml:space="preserve">Материалы сайта ФИПИ. </w:t>
      </w:r>
      <w:r w:rsidRPr="00FC28A0">
        <w:rPr>
          <w:rFonts w:ascii="Times New Roman" w:hAnsi="Times New Roman" w:cs="Times New Roman"/>
          <w:lang w:val="en-US"/>
        </w:rPr>
        <w:t>http</w:t>
      </w:r>
      <w:r w:rsidRPr="00FC28A0">
        <w:rPr>
          <w:rFonts w:ascii="Times New Roman" w:hAnsi="Times New Roman" w:cs="Times New Roman"/>
        </w:rPr>
        <w:t>://</w:t>
      </w:r>
      <w:r w:rsidRPr="00FC28A0">
        <w:rPr>
          <w:rFonts w:ascii="Times New Roman" w:hAnsi="Times New Roman" w:cs="Times New Roman"/>
          <w:lang w:val="en-US"/>
        </w:rPr>
        <w:t>www</w:t>
      </w:r>
      <w:r w:rsidRPr="00FC28A0">
        <w:rPr>
          <w:rFonts w:ascii="Times New Roman" w:hAnsi="Times New Roman" w:cs="Times New Roman"/>
        </w:rPr>
        <w:t>.</w:t>
      </w:r>
      <w:proofErr w:type="spellStart"/>
      <w:r w:rsidRPr="00FC28A0">
        <w:rPr>
          <w:rFonts w:ascii="Times New Roman" w:hAnsi="Times New Roman" w:cs="Times New Roman"/>
          <w:lang w:val="en-US"/>
        </w:rPr>
        <w:t>fipi</w:t>
      </w:r>
      <w:proofErr w:type="spellEnd"/>
      <w:r w:rsidRPr="00FC28A0">
        <w:rPr>
          <w:rFonts w:ascii="Times New Roman" w:hAnsi="Times New Roman" w:cs="Times New Roman"/>
        </w:rPr>
        <w:t>.</w:t>
      </w:r>
      <w:proofErr w:type="spellStart"/>
      <w:r w:rsidRPr="00FC28A0">
        <w:rPr>
          <w:rFonts w:ascii="Times New Roman" w:hAnsi="Times New Roman" w:cs="Times New Roman"/>
          <w:lang w:val="en-US"/>
        </w:rPr>
        <w:t>ru</w:t>
      </w:r>
      <w:proofErr w:type="spellEnd"/>
      <w:r w:rsidRPr="00FC28A0">
        <w:rPr>
          <w:rFonts w:ascii="Times New Roman" w:hAnsi="Times New Roman" w:cs="Times New Roman"/>
        </w:rPr>
        <w:t>/</w:t>
      </w:r>
    </w:p>
    <w:p w:rsidR="00FC28A0" w:rsidRDefault="00FC28A0">
      <w:pPr>
        <w:pStyle w:val="Heading20"/>
        <w:keepNext/>
        <w:keepLines/>
        <w:shd w:val="clear" w:color="auto" w:fill="auto"/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99601C" w:rsidRDefault="0099601C">
      <w:pPr>
        <w:pStyle w:val="Heading20"/>
        <w:keepNext/>
        <w:keepLines/>
        <w:shd w:val="clear" w:color="auto" w:fill="auto"/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99601C" w:rsidRPr="0099601C" w:rsidRDefault="0099601C">
      <w:pPr>
        <w:pStyle w:val="Heading20"/>
        <w:keepNext/>
        <w:keepLines/>
        <w:shd w:val="clear" w:color="auto" w:fill="auto"/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193AC3" w:rsidRPr="0099601C" w:rsidRDefault="00193AC3">
      <w:pPr>
        <w:rPr>
          <w:rFonts w:ascii="Times New Roman" w:hAnsi="Times New Roman" w:cs="Times New Roman"/>
        </w:rPr>
      </w:pPr>
    </w:p>
    <w:p w:rsidR="000246DA" w:rsidRPr="0099601C" w:rsidRDefault="000246DA">
      <w:pPr>
        <w:rPr>
          <w:rFonts w:ascii="Times New Roman" w:hAnsi="Times New Roman" w:cs="Times New Roman"/>
        </w:rPr>
      </w:pPr>
    </w:p>
    <w:p w:rsidR="00005C4A" w:rsidRPr="0099601C" w:rsidRDefault="00005C4A">
      <w:pPr>
        <w:rPr>
          <w:rFonts w:ascii="Times New Roman" w:hAnsi="Times New Roman" w:cs="Times New Roman"/>
        </w:rPr>
      </w:pPr>
    </w:p>
    <w:sectPr w:rsidR="00005C4A" w:rsidRPr="0099601C" w:rsidSect="00005C4A">
      <w:pgSz w:w="11900" w:h="16840"/>
      <w:pgMar w:top="709" w:right="1028" w:bottom="56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6C" w:rsidRDefault="00E67D6C" w:rsidP="00193AC3">
      <w:r>
        <w:separator/>
      </w:r>
    </w:p>
  </w:endnote>
  <w:endnote w:type="continuationSeparator" w:id="0">
    <w:p w:rsidR="00E67D6C" w:rsidRDefault="00E67D6C" w:rsidP="0019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6C" w:rsidRDefault="00E67D6C"/>
  </w:footnote>
  <w:footnote w:type="continuationSeparator" w:id="0">
    <w:p w:rsidR="00E67D6C" w:rsidRDefault="00E67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A73"/>
    <w:multiLevelType w:val="multilevel"/>
    <w:tmpl w:val="7ED66C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593BF9"/>
    <w:multiLevelType w:val="multilevel"/>
    <w:tmpl w:val="1A24529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3AC3"/>
    <w:rsid w:val="00001226"/>
    <w:rsid w:val="00005C4A"/>
    <w:rsid w:val="000135EB"/>
    <w:rsid w:val="00023C75"/>
    <w:rsid w:val="000246DA"/>
    <w:rsid w:val="00193AC3"/>
    <w:rsid w:val="00211E58"/>
    <w:rsid w:val="00257270"/>
    <w:rsid w:val="002F38FF"/>
    <w:rsid w:val="004E2586"/>
    <w:rsid w:val="009147D3"/>
    <w:rsid w:val="0099601C"/>
    <w:rsid w:val="00A34DC2"/>
    <w:rsid w:val="00AA5735"/>
    <w:rsid w:val="00AC455A"/>
    <w:rsid w:val="00B604E4"/>
    <w:rsid w:val="00B836D9"/>
    <w:rsid w:val="00DB06AE"/>
    <w:rsid w:val="00E67D6C"/>
    <w:rsid w:val="00EF58D9"/>
    <w:rsid w:val="00F062D4"/>
    <w:rsid w:val="00F4090A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A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AC3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193AC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2ptNotBoldItalicSpacing0pt">
    <w:name w:val="Body text (3) + 12 pt;Not Bold;Italic;Spacing 0 pt"/>
    <w:basedOn w:val="Bodytext3"/>
    <w:rsid w:val="00193AC3"/>
    <w:rPr>
      <w:rFonts w:ascii="Cambria" w:eastAsia="Cambria" w:hAnsi="Cambria" w:cs="Cambria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NotBold">
    <w:name w:val="Body text (3) + 12 pt;Not Bold"/>
    <w:basedOn w:val="Bodytext3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NotBoldItalicSpacing-1pt">
    <w:name w:val="Body text (3) + 12 pt;Not Bold;Italic;Spacing -1 pt"/>
    <w:basedOn w:val="Bodytext3"/>
    <w:rsid w:val="00193AC3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93AC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193AC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55ptBold">
    <w:name w:val="Body text (2) + 5.5 pt;Bold"/>
    <w:basedOn w:val="Bodytext2"/>
    <w:rsid w:val="00193AC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193AC3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Bodytext30">
    <w:name w:val="Body text (3)"/>
    <w:basedOn w:val="a"/>
    <w:link w:val="Bodytext3"/>
    <w:rsid w:val="00193AC3"/>
    <w:pPr>
      <w:shd w:val="clear" w:color="auto" w:fill="FFFFFF"/>
      <w:spacing w:before="60" w:line="787" w:lineRule="exac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193AC3"/>
    <w:pPr>
      <w:shd w:val="clear" w:color="auto" w:fill="FFFFFF"/>
      <w:spacing w:after="60" w:line="0" w:lineRule="atLeast"/>
      <w:jc w:val="both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193AC3"/>
    <w:pPr>
      <w:shd w:val="clear" w:color="auto" w:fill="FFFFFF"/>
      <w:spacing w:after="240" w:line="278" w:lineRule="exact"/>
      <w:ind w:hanging="36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Heading20">
    <w:name w:val="Heading #2"/>
    <w:basedOn w:val="a"/>
    <w:link w:val="Heading2"/>
    <w:rsid w:val="00193AC3"/>
    <w:pPr>
      <w:shd w:val="clear" w:color="auto" w:fill="FFFFFF"/>
      <w:spacing w:after="240" w:line="274" w:lineRule="exact"/>
      <w:jc w:val="center"/>
      <w:outlineLvl w:val="1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Bodytext2105pt">
    <w:name w:val="Body text (2) + 10.5 pt"/>
    <w:basedOn w:val="Bodytext2"/>
    <w:rsid w:val="00005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005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6ptSpacing0pt">
    <w:name w:val="Body text (2) + 6 pt;Spacing 0 pt"/>
    <w:basedOn w:val="Bodytext2"/>
    <w:rsid w:val="00005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99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ocr_54102cea6f630a53f9706c52173a21df</vt:lpstr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ocr_54102cea6f630a53f9706c52173a21df</dc:title>
  <dc:subject/>
  <dc:creator/>
  <cp:keywords/>
  <cp:lastModifiedBy>Ольга Васильевна</cp:lastModifiedBy>
  <cp:revision>11</cp:revision>
  <cp:lastPrinted>2021-09-17T11:06:00Z</cp:lastPrinted>
  <dcterms:created xsi:type="dcterms:W3CDTF">2017-11-08T15:13:00Z</dcterms:created>
  <dcterms:modified xsi:type="dcterms:W3CDTF">2022-09-08T08:29:00Z</dcterms:modified>
</cp:coreProperties>
</file>