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C1" w:rsidRDefault="00771AC1" w:rsidP="00771AC1">
      <w:pPr>
        <w:rPr>
          <w:rFonts w:ascii="Times New Roman" w:hAnsi="Times New Roman" w:cs="Times New Roman"/>
          <w:sz w:val="24"/>
          <w:szCs w:val="24"/>
        </w:rPr>
      </w:pPr>
      <w:r w:rsidRPr="00DA5A36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Всеобщая история</w:t>
      </w:r>
    </w:p>
    <w:p w:rsidR="00771AC1" w:rsidRDefault="00771AC1" w:rsidP="00771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(классы) – основная школа (7 – 9 классы)</w:t>
      </w:r>
    </w:p>
    <w:tbl>
      <w:tblPr>
        <w:tblStyle w:val="a3"/>
        <w:tblW w:w="0" w:type="auto"/>
        <w:tblLook w:val="04A0"/>
      </w:tblPr>
      <w:tblGrid>
        <w:gridCol w:w="1918"/>
        <w:gridCol w:w="7653"/>
      </w:tblGrid>
      <w:tr w:rsidR="00771AC1" w:rsidTr="006D69F9">
        <w:tc>
          <w:tcPr>
            <w:tcW w:w="1951" w:type="dxa"/>
          </w:tcPr>
          <w:p w:rsidR="00771AC1" w:rsidRDefault="00771AC1" w:rsidP="006D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187" w:type="dxa"/>
          </w:tcPr>
          <w:p w:rsidR="00771AC1" w:rsidRPr="00894BB2" w:rsidRDefault="00771AC1" w:rsidP="006D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государственного образовательного стандарта (утвержден приказом Министерства образования РФ от 05.03.2004 № 1089), </w:t>
            </w:r>
          </w:p>
          <w:p w:rsidR="00771AC1" w:rsidRDefault="00771AC1" w:rsidP="006D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математике (2004 г.)</w:t>
            </w:r>
          </w:p>
        </w:tc>
      </w:tr>
      <w:tr w:rsidR="00771AC1" w:rsidTr="006D69F9">
        <w:tc>
          <w:tcPr>
            <w:tcW w:w="1951" w:type="dxa"/>
          </w:tcPr>
          <w:p w:rsidR="00771AC1" w:rsidRPr="00894BB2" w:rsidRDefault="00771AC1" w:rsidP="006D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>Реализуемый</w:t>
            </w:r>
          </w:p>
          <w:p w:rsidR="00771AC1" w:rsidRDefault="00771AC1" w:rsidP="006D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187" w:type="dxa"/>
          </w:tcPr>
          <w:p w:rsidR="00771AC1" w:rsidRPr="005E6879" w:rsidRDefault="00771AC1" w:rsidP="006D69F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7 класс –-Юдовская А. Я., Баранов П. А., Ванюшкина Л. М. Всеобщая история. История Нового времени. 1500—1800. Под редакцией А. А. Искендерова. 7 класс.- М. "Просвещение"</w:t>
            </w:r>
          </w:p>
          <w:p w:rsidR="00771AC1" w:rsidRPr="005E6879" w:rsidRDefault="00771AC1" w:rsidP="006D69F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 xml:space="preserve"> 8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–-Юдовская А. Я., Баранов П. А., Ванюшкина Л. М. Всеобщая история. История Нового времени. 1500—1800. Под редакцией А. А. Искендерова. 7 класс.- М. "Просвещение"</w:t>
            </w:r>
          </w:p>
          <w:p w:rsidR="00771AC1" w:rsidRPr="005E6879" w:rsidRDefault="00771AC1" w:rsidP="006D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9 класс –-Юдовская А. Я., Баранов П. А., Ванюшкина Л. М. Всеобщая история. История Нового времени. 1800—1900. Под редакцией А. А. Искендерова. 8 класс. - М. "Просвещение"</w:t>
            </w:r>
          </w:p>
          <w:p w:rsidR="00771AC1" w:rsidRDefault="00771AC1" w:rsidP="006D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1" w:rsidTr="006D69F9">
        <w:tc>
          <w:tcPr>
            <w:tcW w:w="1951" w:type="dxa"/>
          </w:tcPr>
          <w:p w:rsidR="00771AC1" w:rsidRDefault="00771AC1" w:rsidP="006D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87" w:type="dxa"/>
          </w:tcPr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Pr="005E68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целью школьного исторического образования</w:t>
            </w:r>
            <w:r w:rsidRPr="005E687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 xml:space="preserve">является: 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5E68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способствует решению следующих задач</w:t>
            </w:r>
            <w:r w:rsidRPr="005E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истории на ступени основного общего образования: </w:t>
            </w:r>
          </w:p>
          <w:p w:rsidR="00771AC1" w:rsidRPr="005E6879" w:rsidRDefault="00771AC1" w:rsidP="00771A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      </w:r>
          </w:p>
          <w:p w:rsidR="00771AC1" w:rsidRPr="005E6879" w:rsidRDefault="00771AC1" w:rsidP="00771A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</w:t>
            </w:r>
            <w:r w:rsidRPr="005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людьми и народами, в духе демократических ценностей современного общества; </w:t>
            </w:r>
          </w:p>
          <w:p w:rsidR="00771AC1" w:rsidRPr="005E6879" w:rsidRDefault="00771AC1" w:rsidP="00771A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      </w:r>
          </w:p>
          <w:p w:rsidR="00771AC1" w:rsidRPr="005E6879" w:rsidRDefault="00771AC1" w:rsidP="00771A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      </w:r>
          </w:p>
          <w:p w:rsidR="00771AC1" w:rsidRPr="005E6879" w:rsidRDefault="00771AC1" w:rsidP="006D69F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1" w:rsidTr="006D69F9">
        <w:tc>
          <w:tcPr>
            <w:tcW w:w="1951" w:type="dxa"/>
          </w:tcPr>
          <w:p w:rsidR="00771AC1" w:rsidRDefault="00771AC1" w:rsidP="006D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70"/>
            </w:tblGrid>
            <w:tr w:rsidR="00771AC1" w:rsidRPr="005E6879" w:rsidTr="006D69F9">
              <w:trPr>
                <w:trHeight w:val="109"/>
              </w:trPr>
              <w:tc>
                <w:tcPr>
                  <w:tcW w:w="0" w:type="auto"/>
                </w:tcPr>
                <w:p w:rsidR="00771AC1" w:rsidRPr="005E6879" w:rsidRDefault="00771AC1" w:rsidP="006D69F9">
                  <w:pPr>
                    <w:pStyle w:val="Default"/>
                    <w:ind w:hanging="74"/>
                    <w:jc w:val="both"/>
                  </w:pPr>
                  <w:r w:rsidRPr="005E6879">
                    <w:t xml:space="preserve">3 года </w:t>
                  </w:r>
                </w:p>
              </w:tc>
            </w:tr>
          </w:tbl>
          <w:p w:rsidR="00771AC1" w:rsidRPr="005E6879" w:rsidRDefault="00771AC1" w:rsidP="006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1" w:rsidTr="006D69F9">
        <w:tc>
          <w:tcPr>
            <w:tcW w:w="1951" w:type="dxa"/>
          </w:tcPr>
          <w:p w:rsidR="00771AC1" w:rsidRDefault="00771AC1" w:rsidP="006D69F9">
            <w:pPr>
              <w:pStyle w:val="Default"/>
              <w:jc w:val="center"/>
              <w:rPr>
                <w:sz w:val="23"/>
                <w:szCs w:val="23"/>
              </w:rPr>
            </w:pPr>
            <w:r w:rsidRPr="00894BB2">
              <w:rPr>
                <w:sz w:val="23"/>
                <w:szCs w:val="23"/>
              </w:rPr>
              <w:t>Место учебного предмета в учебном плане</w:t>
            </w:r>
          </w:p>
        </w:tc>
        <w:tc>
          <w:tcPr>
            <w:tcW w:w="8187" w:type="dxa"/>
          </w:tcPr>
          <w:p w:rsidR="00771AC1" w:rsidRPr="005E6879" w:rsidRDefault="00771AC1" w:rsidP="006D69F9">
            <w:pPr>
              <w:pStyle w:val="Default"/>
              <w:ind w:hanging="74"/>
            </w:pPr>
            <w:r w:rsidRPr="005E6879">
              <w:t>7 класс – 1часа в неделю</w:t>
            </w:r>
          </w:p>
          <w:p w:rsidR="00771AC1" w:rsidRPr="005E6879" w:rsidRDefault="00771AC1" w:rsidP="006D69F9">
            <w:pPr>
              <w:pStyle w:val="Default"/>
              <w:ind w:hanging="74"/>
            </w:pPr>
            <w:r w:rsidRPr="005E6879">
              <w:t xml:space="preserve">8 класс – 1 часа в неделю </w:t>
            </w:r>
          </w:p>
          <w:p w:rsidR="00771AC1" w:rsidRPr="005E6879" w:rsidRDefault="00771AC1" w:rsidP="006D69F9">
            <w:pPr>
              <w:pStyle w:val="Default"/>
              <w:ind w:hanging="74"/>
            </w:pPr>
            <w:r w:rsidRPr="005E6879">
              <w:t>9 класс – 1часа в неделю</w:t>
            </w:r>
          </w:p>
        </w:tc>
      </w:tr>
      <w:tr w:rsidR="00771AC1" w:rsidTr="006D69F9">
        <w:trPr>
          <w:trHeight w:val="2260"/>
        </w:trPr>
        <w:tc>
          <w:tcPr>
            <w:tcW w:w="1951" w:type="dxa"/>
          </w:tcPr>
          <w:p w:rsidR="00771AC1" w:rsidRDefault="00771AC1" w:rsidP="006D69F9">
            <w:pPr>
              <w:pStyle w:val="Default"/>
              <w:jc w:val="center"/>
              <w:rPr>
                <w:sz w:val="23"/>
                <w:szCs w:val="23"/>
              </w:rPr>
            </w:pPr>
            <w:r w:rsidRPr="00894BB2">
              <w:rPr>
                <w:sz w:val="23"/>
                <w:szCs w:val="23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187" w:type="dxa"/>
          </w:tcPr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E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изучения отечественной истории являются: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уважение и принятие культурного многообразия народов России и мира, понимание важной роли взаимодействия народов;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изложение своей точки зрения, её аргументация (в соответствии с возрастными возможностями);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следование этическим нормам и правилам ведения диалога;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формулирование ценностных суждений и/или своей позиции по изучаемой проблеме;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навыки конструктивного взаимодействия в социальном общении.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 xml:space="preserve">В ряду </w:t>
            </w:r>
            <w:r w:rsidRPr="005E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метапредметных результатов </w:t>
            </w: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изучения истории можно отметить следующие умения: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осуществлять постановку учебной задачи (при поддержке учителя);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 xml:space="preserve">• работать с дополнительной информацией, анализировать </w:t>
            </w:r>
            <w:r w:rsidRPr="005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использовать ранее изученный материал для решения познавательных задач;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ставить репродуктивные вопросы по изученному материалу;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логически строить рассуждение, выстраивать ответ в соответствии с заданием, целью (сжато, полно, выборочно);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применять начальные исследовательские умения при решении поисковых задач;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использовать ИКТ-технологии для обработки, передачи, систематизации и презентации информации;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организовывать учебное сотрудничество и совместную деятельность с учителем и сверстниками, работать индивидуально и в группе;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определять свою роль в учебной группе, вклад всех участников в общий результат;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выявлять позитивные и негативные факторы, влияющие на результаты и качество выполнения задания.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изучения истории включают: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применение основных хронологических понятий, терминов (век, его четверть, треть);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установление синхронистических связей истории России и стран Европы и Азии в XVI—XVII вв.;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составление и анализ генеалогических схем и таблиц; 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определение и использование исторических понятий и терминов;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использование сведений из исторической карты как источника информации;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овладение представлениями об историческом пути России XVI—XVII вв. и судьбах населяющих её народов;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описание условий существования, основных занятий, образа жизни народов России, исторических событий и процессов;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использование знаний о месте и роли России во все мирно-историческом процессе в изучаемый период;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 xml:space="preserve">• сопоставление развития Руси и других стран в период Средневековья, </w:t>
            </w:r>
            <w:r w:rsidRPr="005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высказывание суждений о значении и месте исторического и культурного наследия предков;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анализ информации о событиях и явлениях прошлого с использованием понятийного и познавательного инструментария социальных наук;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сравнение (под руководством учителя) свидетельств различных исторических источников, выявление в них общих черт и особенностей;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сопоставление (с помощью учителя) различных версий и оценок исторических событий и личностей;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определение и аргументация собственного отношения к дискуссионным проблемам прошлого;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Важнейшими </w:t>
            </w:r>
            <w:r w:rsidRPr="005E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изучения истории на данном этапе обучения являются: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 xml:space="preserve"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</w:t>
            </w:r>
            <w:r w:rsidRPr="005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своей этнической идентичности;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изложение собственного мнения, аргументация своей точки зрения в соответствии с возрастными возможностями;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осмысление социально-нравственного опыта предшествующих поколений;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следование этическим нормам и правилам ведения диалога в соответствии с возрастными возможностями;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обсуждение и оценивание своих достижений и достижений других обучающихся (под руководством учителя);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расширение опыта конструктивного взаимодействия в социальном общении.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Метапредметные результаты </w:t>
            </w: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изучения истории предполагают формирование следующих умений: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формулировать при поддержке учителя новые для себя задачи в учебной и познавательной деятельности;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собирать и фиксировать информацию, выделяя главную и второстепенную, критически оценивать её достоверность (под руководством учителя);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использовать ранее изученный материал для решения познавательных задач;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ставить репродуктивные вопросы (на воспроизведение материала) по изученному материалу;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понятия, устанавливать аналогии, классифицировать; с помощью учителя выбирать основания и критерии для классификации </w:t>
            </w:r>
            <w:r w:rsidRPr="005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обобщения;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логически строить рассуждение, выстраивать ответ в соответствии с заданием, целью (сжато, полно, выборочно);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применять начальные исследовательские умения при решении поисковых задач;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использовать ИКТ-технологии для обработки, передачи, систематизации и презентации информации;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выявлять позитивные и негативные факторы, влияющие на результаты и качество выполнения задания;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организовывать учебное сотрудничество и совместную деятельность с учителем и сверстниками, работать индивидуально и в группе;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определять свою роль в учебной группе, оценивать вклад всех участников в общий результат.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изучения истории включают: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способность применять понятийный аппарат исторического знания;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умение изучать информацию различных исторических источников, раскрывая их познавательную ценность;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расширение опыта оценочной деятельности на основе осмысления жизни и деяний личностей и народов в истории;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E687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 результате изучения курса учащиеся должны знать и понимать: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имена выдающихся деятелей XVIII в., важнейшие факты их биографии;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основные этапы и ключевые события всеобщей истории периода конца XVII — XVIII в.;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важнейшие достижения культуры и системы ценностей, сформировавшиеся в ходе исторического развития;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изученные виды исторических источников;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E687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 результате изучения курса учащиеся должны уметь: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показывать на исторической карте территории расселения народов, границы государств, города, места значительных исторических событий;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 xml:space="preserve">• рассказывать о важнейших исторических событиях и их участниках, </w:t>
            </w:r>
            <w:r w:rsidRPr="005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определять на основе учебного материала причины и следствия важнейших исторических событий;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изучения истории включают: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уважение к другим народам России и мира и принятие их; межэтническую толерантность, готовность к равноправному сотрудничеству;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эмоционально положительное принятие своей этнической идентичности;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уважение к истории родного края, его культурным и историческим памятникам;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устойчивый познавательный интерес к прошлому своей Родины;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внимательное отношение к ценностям семьи, осознание её роли в истории страны;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развитие эмпатии как осознанного понимания и сопереживания чувствам других, формирование чувства сопричастности к прошлому России и своего края;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коммуникативной компетентности, умения вести диалог на основе равноправных отношений и взаимного уважения и </w:t>
            </w:r>
            <w:r w:rsidRPr="005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готовность к выбору профильного образования, определение своих профессиональных предпочтений.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Метапредметные результаты </w:t>
            </w: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изучения истории включают умения и навыки: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самостоятельно контролировать своё время и управлять им;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выявлять разные точки зрения и сравнивать их, прежде чем принимать решения и делать выбор;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осуществлять взаимный контроль и оказывать необходимую взаимопомощь путём сотрудничества;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осуществлять контроль, коррекцию, оценку действий партнёра, уметь убеждать;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оказывать поддержку и содействие тем, от кого зависит достижение цели в совместной деятельности;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осуществлять расширенный поиск информации с использованием ресурсов библиотек и Интернета;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проводить сравнение, типологизацию и классификацию, самостоятельно выбирая основания и критерии для указанных логических операций;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выявлять проблему, аргументировать её актуальность;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делать умозаключения и выводы на основе аргументации;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изучения истории включают: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представление о территории России и её границах, об их изменениях на протяжении XIX в.;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знание истории и географии края, его достижений и культурных традиций в изучаемый период;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представление о социально-политическом устройстве Российской империи в XIX в.;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умение ориентироваться в особенностях социальных отношений и взаимодействий социальных групп;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представление о социальной стратификации и её эволюции на протяжении XIX в.;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установление взаимосвязи между общественным движением и политическими событиями (на примере реформ и контрреформ);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определение и использование основных исторических понятий периода;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установление причинно-следственных связей, объяснение исторических явлений;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установление синхронистических связей истории России и стран Европы, Америки и Азии в XIX в.;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составление и анализ генеалогических схем и таблиц;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анализ и историческая оценка действий исторических личностей и принимаемых ими решений;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сопоставление (при помощи учителя) различных версий и оценок исторических событий и личностей;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      </w:r>
          </w:p>
          <w:p w:rsidR="00771AC1" w:rsidRPr="005E6879" w:rsidRDefault="00771AC1" w:rsidP="006D6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9">
              <w:rPr>
                <w:rFonts w:ascii="Times New Roman" w:hAnsi="Times New Roman" w:cs="Times New Roman"/>
                <w:sz w:val="24"/>
                <w:szCs w:val="24"/>
              </w:rPr>
              <w:t>• приобретение опыта историко-культурного, историко-антропологического, цивилизационного подходов к оценке социальных явлений;</w:t>
            </w:r>
          </w:p>
          <w:p w:rsidR="00771AC1" w:rsidRPr="005E6879" w:rsidRDefault="00771AC1" w:rsidP="00771AC1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</w:pPr>
            <w:r w:rsidRPr="005E6879">
              <w:t xml:space="preserve">• представление о культурном пространстве России в XIX в., осознание роли и места культурного наследия России в общемировом </w:t>
            </w:r>
            <w:r w:rsidRPr="005E6879">
              <w:lastRenderedPageBreak/>
              <w:t>культурном наследии</w:t>
            </w:r>
          </w:p>
        </w:tc>
      </w:tr>
    </w:tbl>
    <w:p w:rsidR="001904AB" w:rsidRDefault="001904AB"/>
    <w:sectPr w:rsidR="001904AB" w:rsidSect="0019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9E367A"/>
    <w:multiLevelType w:val="hybridMultilevel"/>
    <w:tmpl w:val="3746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71AC1"/>
    <w:rsid w:val="001904AB"/>
    <w:rsid w:val="00771AC1"/>
    <w:rsid w:val="0093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A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A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3483</Words>
  <Characters>19854</Characters>
  <Application>Microsoft Office Word</Application>
  <DocSecurity>0</DocSecurity>
  <Lines>165</Lines>
  <Paragraphs>46</Paragraphs>
  <ScaleCrop>false</ScaleCrop>
  <Company/>
  <LinksUpToDate>false</LinksUpToDate>
  <CharactersWithSpaces>23291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2</cp:revision>
  <dcterms:created xsi:type="dcterms:W3CDTF">2020-12-21T06:47:00Z</dcterms:created>
  <dcterms:modified xsi:type="dcterms:W3CDTF">2020-12-21T06:47:00Z</dcterms:modified>
</cp:coreProperties>
</file>