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78" w:rsidRDefault="00202378" w:rsidP="00202378">
      <w:pPr>
        <w:rPr>
          <w:rFonts w:ascii="Times New Roman" w:hAnsi="Times New Roman" w:cs="Times New Roman"/>
          <w:sz w:val="24"/>
          <w:szCs w:val="24"/>
        </w:rPr>
      </w:pPr>
      <w:r w:rsidRPr="00DA5A36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Обществознание</w:t>
      </w:r>
    </w:p>
    <w:p w:rsidR="00202378" w:rsidRDefault="00202378" w:rsidP="0020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(классы) – основная школа (7 – 9 классы)</w:t>
      </w:r>
    </w:p>
    <w:tbl>
      <w:tblPr>
        <w:tblStyle w:val="a3"/>
        <w:tblW w:w="0" w:type="auto"/>
        <w:tblLook w:val="04A0"/>
      </w:tblPr>
      <w:tblGrid>
        <w:gridCol w:w="1915"/>
        <w:gridCol w:w="7656"/>
      </w:tblGrid>
      <w:tr w:rsidR="00202378" w:rsidTr="004F3F06">
        <w:tc>
          <w:tcPr>
            <w:tcW w:w="1915" w:type="dxa"/>
          </w:tcPr>
          <w:p w:rsidR="00202378" w:rsidRDefault="00202378" w:rsidP="006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656" w:type="dxa"/>
          </w:tcPr>
          <w:p w:rsidR="00202378" w:rsidRPr="00894BB2" w:rsidRDefault="00202378" w:rsidP="006D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образовательного стандарта (утвержден приказом Министерства образования РФ от 05.03.2004 № 1089), </w:t>
            </w:r>
          </w:p>
          <w:p w:rsidR="00202378" w:rsidRDefault="00202378" w:rsidP="006D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математике (2004 г.)</w:t>
            </w:r>
          </w:p>
        </w:tc>
      </w:tr>
      <w:tr w:rsidR="00202378" w:rsidTr="004F3F06">
        <w:tc>
          <w:tcPr>
            <w:tcW w:w="1915" w:type="dxa"/>
          </w:tcPr>
          <w:p w:rsidR="00202378" w:rsidRPr="00894BB2" w:rsidRDefault="00202378" w:rsidP="006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Реализуемый</w:t>
            </w:r>
          </w:p>
          <w:p w:rsidR="00202378" w:rsidRDefault="00202378" w:rsidP="006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56" w:type="dxa"/>
          </w:tcPr>
          <w:p w:rsidR="00202378" w:rsidRPr="00202378" w:rsidRDefault="00202378" w:rsidP="00202378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7 класс </w:t>
            </w:r>
            <w:r w:rsidRPr="00916200">
              <w:rPr>
                <w:rFonts w:ascii="Times New Roman" w:hAnsi="Times New Roman" w:cs="Times New Roman"/>
                <w:bCs/>
                <w:color w:val="000000"/>
              </w:rPr>
              <w:t>Боголюбов Л.Н.Обществознание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16200">
              <w:rPr>
                <w:rFonts w:ascii="Times New Roman" w:hAnsi="Times New Roman" w:cs="Times New Roman"/>
                <w:bCs/>
                <w:color w:val="000000"/>
              </w:rPr>
              <w:t>Просвещение, 201</w:t>
            </w:r>
            <w:r w:rsidRPr="00202378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  <w:p w:rsidR="00202378" w:rsidRPr="001A381F" w:rsidRDefault="00202378" w:rsidP="00202378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8 класс </w:t>
            </w:r>
            <w:r w:rsidRPr="00916200">
              <w:rPr>
                <w:rFonts w:ascii="Times New Roman" w:hAnsi="Times New Roman" w:cs="Times New Roman"/>
                <w:bCs/>
                <w:color w:val="000000"/>
              </w:rPr>
              <w:t xml:space="preserve">Боголюбов </w:t>
            </w:r>
            <w:proofErr w:type="spellStart"/>
            <w:r w:rsidRPr="00916200">
              <w:rPr>
                <w:rFonts w:ascii="Times New Roman" w:hAnsi="Times New Roman" w:cs="Times New Roman"/>
                <w:bCs/>
                <w:color w:val="000000"/>
              </w:rPr>
              <w:t>Л.Н.ОбществознаниеПросвещение</w:t>
            </w:r>
            <w:proofErr w:type="spellEnd"/>
            <w:r w:rsidRPr="00916200">
              <w:rPr>
                <w:rFonts w:ascii="Times New Roman" w:hAnsi="Times New Roman" w:cs="Times New Roman"/>
                <w:bCs/>
                <w:color w:val="000000"/>
              </w:rPr>
              <w:t>, 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  <w:p w:rsidR="00202378" w:rsidRPr="00202378" w:rsidRDefault="00202378" w:rsidP="00202378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9 класс </w:t>
            </w:r>
            <w:r w:rsidRPr="00916200">
              <w:rPr>
                <w:rFonts w:ascii="Times New Roman" w:hAnsi="Times New Roman" w:cs="Times New Roman"/>
                <w:bCs/>
                <w:color w:val="000000"/>
              </w:rPr>
              <w:t xml:space="preserve">Боголюбов </w:t>
            </w:r>
            <w:proofErr w:type="spellStart"/>
            <w:r w:rsidRPr="00916200">
              <w:rPr>
                <w:rFonts w:ascii="Times New Roman" w:hAnsi="Times New Roman" w:cs="Times New Roman"/>
                <w:bCs/>
                <w:color w:val="000000"/>
              </w:rPr>
              <w:t>Л.Н.ОбществознаниеПросвещение</w:t>
            </w:r>
            <w:proofErr w:type="spellEnd"/>
            <w:r w:rsidRPr="00916200">
              <w:rPr>
                <w:rFonts w:ascii="Times New Roman" w:hAnsi="Times New Roman" w:cs="Times New Roman"/>
                <w:bCs/>
                <w:color w:val="000000"/>
              </w:rPr>
              <w:t>, 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202378" w:rsidTr="004F3F06">
        <w:tc>
          <w:tcPr>
            <w:tcW w:w="1915" w:type="dxa"/>
          </w:tcPr>
          <w:p w:rsidR="00202378" w:rsidRDefault="00202378" w:rsidP="006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70"/>
            </w:tblGrid>
            <w:tr w:rsidR="00202378" w:rsidRPr="005E6879" w:rsidTr="006D69F9">
              <w:trPr>
                <w:trHeight w:val="109"/>
              </w:trPr>
              <w:tc>
                <w:tcPr>
                  <w:tcW w:w="0" w:type="auto"/>
                </w:tcPr>
                <w:p w:rsidR="00202378" w:rsidRPr="005E6879" w:rsidRDefault="00202378" w:rsidP="006D69F9">
                  <w:pPr>
                    <w:pStyle w:val="Default"/>
                    <w:ind w:hanging="74"/>
                    <w:jc w:val="both"/>
                  </w:pPr>
                  <w:r w:rsidRPr="005E6879">
                    <w:t xml:space="preserve">3 года </w:t>
                  </w:r>
                </w:p>
              </w:tc>
            </w:tr>
          </w:tbl>
          <w:p w:rsidR="00202378" w:rsidRPr="005E6879" w:rsidRDefault="00202378" w:rsidP="006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8" w:rsidTr="004F3F06">
        <w:tc>
          <w:tcPr>
            <w:tcW w:w="1915" w:type="dxa"/>
          </w:tcPr>
          <w:p w:rsidR="00202378" w:rsidRDefault="00202378" w:rsidP="006D69F9">
            <w:pPr>
              <w:pStyle w:val="Default"/>
              <w:jc w:val="center"/>
              <w:rPr>
                <w:sz w:val="23"/>
                <w:szCs w:val="23"/>
              </w:rPr>
            </w:pPr>
            <w:r w:rsidRPr="00894BB2">
              <w:rPr>
                <w:sz w:val="23"/>
                <w:szCs w:val="23"/>
              </w:rPr>
              <w:t>Место учебного предмета в учебном плане</w:t>
            </w:r>
          </w:p>
        </w:tc>
        <w:tc>
          <w:tcPr>
            <w:tcW w:w="7656" w:type="dxa"/>
          </w:tcPr>
          <w:p w:rsidR="00202378" w:rsidRPr="005E6879" w:rsidRDefault="00202378" w:rsidP="006D69F9">
            <w:pPr>
              <w:pStyle w:val="Default"/>
              <w:ind w:hanging="74"/>
            </w:pPr>
            <w:r w:rsidRPr="005E6879">
              <w:t>7 класс – 1</w:t>
            </w:r>
            <w:r>
              <w:t>час</w:t>
            </w:r>
            <w:r w:rsidRPr="005E6879">
              <w:t xml:space="preserve"> в неделю</w:t>
            </w:r>
          </w:p>
          <w:p w:rsidR="00202378" w:rsidRPr="005E6879" w:rsidRDefault="00202378" w:rsidP="006D69F9">
            <w:pPr>
              <w:pStyle w:val="Default"/>
              <w:ind w:hanging="74"/>
            </w:pPr>
            <w:r w:rsidRPr="005E6879">
              <w:t>8 класс – 1</w:t>
            </w:r>
            <w:r>
              <w:t xml:space="preserve"> час</w:t>
            </w:r>
            <w:r w:rsidRPr="005E6879">
              <w:t xml:space="preserve"> в неделю </w:t>
            </w:r>
          </w:p>
          <w:p w:rsidR="00202378" w:rsidRPr="005E6879" w:rsidRDefault="00202378" w:rsidP="006D69F9">
            <w:pPr>
              <w:pStyle w:val="Default"/>
              <w:ind w:hanging="74"/>
            </w:pPr>
            <w:r w:rsidRPr="005E6879">
              <w:t>9 класс – 1</w:t>
            </w:r>
            <w:r>
              <w:t>час</w:t>
            </w:r>
            <w:r w:rsidRPr="005E6879">
              <w:t xml:space="preserve"> в неделю</w:t>
            </w:r>
          </w:p>
        </w:tc>
      </w:tr>
      <w:tr w:rsidR="00202378" w:rsidRPr="004F3F06" w:rsidTr="004F3F06">
        <w:tc>
          <w:tcPr>
            <w:tcW w:w="1915" w:type="dxa"/>
          </w:tcPr>
          <w:p w:rsidR="00202378" w:rsidRPr="004F3F06" w:rsidRDefault="00202378" w:rsidP="006D69F9">
            <w:pPr>
              <w:pStyle w:val="Default"/>
              <w:jc w:val="center"/>
            </w:pPr>
            <w:proofErr w:type="gramStart"/>
            <w:r w:rsidRPr="004F3F06">
              <w:t>Результаты освоения учебного предмета (требования к выпускнику</w:t>
            </w:r>
            <w:proofErr w:type="gramEnd"/>
          </w:p>
        </w:tc>
        <w:tc>
          <w:tcPr>
            <w:tcW w:w="7656" w:type="dxa"/>
          </w:tcPr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результаты: 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F0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результаты: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– учебную, общественную и др.;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>Предметные результаты: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3F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Человек. Деятельность человека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 xml:space="preserve">Выпускник научится: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3F06">
              <w:rPr>
                <w:rFonts w:ascii="Times New Roman" w:hAnsi="Times New Roman"/>
                <w:sz w:val="24"/>
                <w:szCs w:val="24"/>
              </w:rPr>
              <w:t xml:space="preserve">использовать знания о биологическом и социальном в человеке для характеристики его природы; </w:t>
            </w:r>
            <w:proofErr w:type="gramEnd"/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основные возрастные периоды жизни человека, особенности подросткового возраста;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и иллюстрировать конкретными примерами группы потребностей человека;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приводить примеры основных видов деятельности человека;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Выпускник получит возможность научиться: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выполнять несложные практические задания, основанные на ситуациях, связанных с деятельностью человека;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оценивать роль деятельности в жизни человека и общества;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оценивать последствия удовлетворения мнимых потребностей, на примерах показывать опасность удовлетворения мнимых потребностей, угрожающих здоровью;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использовать элементы причинно-следственного анализа при характеристике межличностных конфликтов;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моделировать возможные последствия позитивного и негативного воздействия группы на человека, делать выводы.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3F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 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демонстрировать на примерах взаимосвязь природы и общества, раскрывать роль природы в жизни человека;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распознавать на основе приведенных данных основные типы обществ;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движение от одних форм общественной жизни к другим; оценивать социальные явления с позиций общественного прогресса;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различать экономические, социальные, политические, культурные явления и процессы общественной жизни;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выполнять несложные познавательные и практические задания, основанные на ситуациях жизнедеятельности человека в разных сферах общества;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экологический кризис как глобальную проблему человечества, раскрывать причины экологического кризиса;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на основе полученных знаний выбирать в предлагаемых модельных ситуациях и осуществлять на практике экологически рациональное поведение;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раскрывать влияние современных средств массовой коммуникации на общество и личность;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конкретизировать примерами опасность международного терроризма.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наблюдать и характеризовать явления и события, происходящие в различных сферах общественной жизни;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выявлять причинно-следственные связи общественных явлений и характеризовать основные направления общественного развития;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осознанно содействовать защите природы.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3F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Социальные нормы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Выпускник научится: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раскрывать роль социальных норм как регуляторов общественной жизни и поведения человека;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различать отдельные виды социальных норм; 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основные нормы морали;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раскрывать сущность патриотизма, гражданственности; приводить примеры проявления этих качеств из истории и жизни современного общества;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специфику норм права;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сравнивать нормы морали и права, выявлять их общие черты и особенности;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раскрывать сущность процесса социализации личности;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объяснять причины отклоняющегося поведения;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описывать негативные последствия наиболее опасных форм отклоняющегося поведения.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использовать элементы причинно-следственного анализа для понимания влияния моральных устоев на развитие общества и человека;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оценивать социальную значимость здорового образа жизни.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3F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Сфера духовной культуры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 xml:space="preserve">Выпускник научится: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развитие отдельных областей и форм культуры, выражать свое мнение о явлениях культуры;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описывать явления духовной культуры;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объяснять причины возрастания роли науки в современном мире;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оценивать роль образования в современном обществе;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различать уровни общего образования в России;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находить и извлекать социальную информацию о достижениях и проблемах развития культуры из адаптированных источников различного типа;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описывать духовные ценности российского народа и выражать собственное отношение к ним;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объяснять необходимость непрерывного образования в современных условиях;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учитывать общественные потребности при выборе направления своей будущей профессиональной деятельности;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раскрывать роль религии в современном обществе;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особенности искусства как формы духовной культуры.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описывать процессы создания, сохранения, трансляции и усвоения достижений культуры;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основные направления развития отечественной </w:t>
            </w:r>
            <w:r w:rsidRPr="004F3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в современных условиях;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критически воспринимать сообщения и рекламу в СМИ и Интернете о таких направлениях массовой культуры, как шоу-бизнес и мода.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3F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Социальная сфера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 xml:space="preserve">Выпускник научится: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описывать социальную структуру в обществах разного типа, характеризовать основные социальные общности и группы;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объяснять взаимодействие социальных общностей и групп;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ведущие направления социальной политики Российского государства;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выделять параметры, определяющие социальный статус личности;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приводить примеры предписанных и достигаемых статусов;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описывать основные социальные роли подростка;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конкретизировать примерами процесс социальной мобильности;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межнациональные отношения в современном мире;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объяснять причины межнациональных конфликтов и основные пути их разрешения;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характеризовать, раскрывать на конкретных примерах основные функции семьи в обществе;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раскрывать основные роли членов семьи;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основные слагаемые здорового образа жизни; осознанно выбирать верные критерии для оценки безопасных условий жизни;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раскрывать понятия «равенство» и «социальная справедливость» с позиций историзма;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выражать и обосновывать собственную позицию по актуальным проблемам молодежи;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использовать элементы причинно-следственного анализа при характеристике семейных конфликтов;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находить и извлекать социальную информацию о государственной семейной политике из адаптированных источников различного типа. 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3F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Политическая сфера жизни общества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 xml:space="preserve">Выпускник научится: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объяснять роль политики в жизни общества;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различать и сравнивать различные формы правления, иллюстрировать их примерами;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формам государственно-территориального устройства;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различать различные типы политических режимов, раскрывать их </w:t>
            </w:r>
            <w:r w:rsidRPr="004F3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признаки;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раскрывать на конкретных примерах основные черты и принципы демократии;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называть признаки политической партии, раскрывать их на конкретных примерах;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различные формы участия граждан в политической жизни. Выпускник получит возможность научиться: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осознавать значение гражданской активности и патриотической позиции в укреплении нашего государства;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соотносить различные оценки политических событий и процессов и делать обоснованные выводы.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3F06">
              <w:rPr>
                <w:rFonts w:ascii="Times New Roman" w:hAnsi="Times New Roman"/>
                <w:sz w:val="24"/>
                <w:szCs w:val="24"/>
                <w:u w:val="single"/>
              </w:rPr>
              <w:t>Гражданин и государство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 xml:space="preserve">Выпускник научится: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объяснять порядок формирования органов государственной власти РФ;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раскрывать достижения российского народа; 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объяснять и конкретизировать примерами смысл понятия «гражданство»;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называть и иллюстрировать примерами основные права и свободы граждан, гарантированные Конституцией РФ;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осознавать значение патриотической позиции в укреплении нашего государства;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конституционные обязанности гражданина.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аргументировано обосновывать влияние происходящих в обществе изменений на положение России в мире;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и умения для формирования способности уважать права других людей, выполнять свои обязанности гражданина РФ.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3F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Основы российского законодательства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 xml:space="preserve">Выпускник научится: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систему российского законодательства;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раскрывать особенности гражданской дееспособности несовершеннолетних;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гражданские правоотношения;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раскрывать смысл права на труд;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объяснять роль трудового договора;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разъяснять на примерах особенности положения несовершеннолетних в трудовых отношениях;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права и обязанности супругов, родителей, детей;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особенности уголовного права и уголовных правоотношений;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конкретизировать примерами виды преступлений и наказания за них;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специфику уголовной ответственности несовершеннолетних;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раскрывать связь права на образование и обязанности получить образование;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анализировать несложные практические ситуации, связанные с </w:t>
            </w:r>
            <w:r w:rsidRPr="004F3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гражданскими, семейными, трудовыми правоотношениями; в предлагаемых модельных ситуациях определять признаки правонарушения, проступка, преступления;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исследовать несложные практические ситуации, связанные с защитой прав и интересов детей, оставшихся без попечения родителей;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оценивать сущность и значение правопорядка и законности, собственный возможный вклад в их становление и развитие;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осознанно содействовать защите правопорядка в обществе правовыми способами и средствами.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3F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Экономика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 xml:space="preserve">Выпускник научится: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объяснять проблему ограниченности экономических ресурсов;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раскрывать факторы, влияющие на производительность труда; 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механизм рыночного регулирования экономики; анализировать действие рыночных законов, выявлять роль конкуренции;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объяснять роль государства в регулировании рыночной экономики; анализировать структуру бюджета государства;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называть и конкретизировать примерами виды налогов;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функции денег и их роль в экономике;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раскрывать социально-экономическую роль и функции предпринимательства;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3F06">
              <w:rPr>
                <w:rFonts w:ascii="Times New Roman" w:hAnsi="Times New Roman"/>
                <w:sz w:val="24"/>
                <w:szCs w:val="24"/>
              </w:rPr>
      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</w:t>
            </w:r>
            <w:proofErr w:type="gramEnd"/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раскрывать рациональное поведение субъектов экономической деятельности;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характеризовать экономику семьи; анализировать структуру семейного бюджета;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использовать полученные знания при анализе фактов поведения участников экономической деятельности;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обосновывать связь профессионализма и жизненного успеха.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анализировать с опорой на полученные знания несложную экономическую информацию, получаемую из неадаптированных источников;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выполнять практические задания, основанные на ситуациях, связанных с описанием состояния российской экономики;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анализировать и оценивать с позиций экономических знаний сложившиеся практики и модели поведения потребителя;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решать с опорой на полученные знания познавательные задачи, отражающие типичные ситуации в экономической сфере деятельности человека;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грамотно применять полученные знания для определения экономически рационального поведения и порядка действий в конкретных ситуациях;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F3F06">
              <w:rPr>
                <w:rFonts w:ascii="Times New Roman" w:hAnsi="Times New Roman"/>
                <w:sz w:val="24"/>
                <w:szCs w:val="24"/>
              </w:rPr>
              <w:t xml:space="preserve"> сопоставлять свои потребности и возможности, оптимально распределять свои материальные и трудовые ресурсы, составлять семейный бюджет. </w:t>
            </w:r>
          </w:p>
          <w:p w:rsidR="004F3F06" w:rsidRPr="004F3F06" w:rsidRDefault="004F3F06" w:rsidP="004F3F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3F06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202378" w:rsidRPr="004F3F06" w:rsidRDefault="00202378" w:rsidP="006D69F9">
            <w:pPr>
              <w:pStyle w:val="Default"/>
              <w:ind w:hanging="74"/>
            </w:pPr>
          </w:p>
        </w:tc>
      </w:tr>
    </w:tbl>
    <w:p w:rsidR="001904AB" w:rsidRPr="004F3F06" w:rsidRDefault="001904AB">
      <w:pPr>
        <w:rPr>
          <w:sz w:val="24"/>
          <w:szCs w:val="24"/>
        </w:rPr>
      </w:pPr>
    </w:p>
    <w:sectPr w:rsidR="001904AB" w:rsidRPr="004F3F06" w:rsidSect="0019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9E367A"/>
    <w:multiLevelType w:val="hybridMultilevel"/>
    <w:tmpl w:val="3746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2378"/>
    <w:rsid w:val="001904AB"/>
    <w:rsid w:val="00202378"/>
    <w:rsid w:val="004F3F06"/>
    <w:rsid w:val="0093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23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2378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4F3F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4F3F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2020-12-21T07:11:00Z</dcterms:created>
  <dcterms:modified xsi:type="dcterms:W3CDTF">2020-12-21T07:22:00Z</dcterms:modified>
</cp:coreProperties>
</file>